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9803D" w14:textId="77777777" w:rsidR="0045356D" w:rsidRPr="008E61FF" w:rsidRDefault="0045356D">
      <w:pPr>
        <w:pStyle w:val="Sidehoved"/>
        <w:tabs>
          <w:tab w:val="clear" w:pos="4819"/>
          <w:tab w:val="clear" w:pos="9638"/>
        </w:tabs>
        <w:rPr>
          <w:rFonts w:ascii="Calibri" w:hAnsi="Calibri"/>
        </w:rPr>
      </w:pPr>
      <w:bookmarkStart w:id="0" w:name="_GoBack"/>
      <w:bookmarkEnd w:id="0"/>
    </w:p>
    <w:p w14:paraId="1C99803E" w14:textId="77777777" w:rsidR="0045356D" w:rsidRPr="008E61FF" w:rsidRDefault="0045356D" w:rsidP="00604317">
      <w:pPr>
        <w:rPr>
          <w:rFonts w:ascii="Calibri" w:hAnsi="Calibri"/>
          <w:b/>
          <w:szCs w:val="20"/>
        </w:rPr>
      </w:pPr>
      <w:bookmarkStart w:id="1" w:name="AJSTART"/>
      <w:bookmarkEnd w:id="1"/>
      <w:r w:rsidRPr="008E61FF">
        <w:rPr>
          <w:rFonts w:ascii="Calibri" w:hAnsi="Calibri"/>
          <w:b/>
          <w:szCs w:val="20"/>
        </w:rPr>
        <w:t xml:space="preserve">   </w:t>
      </w:r>
    </w:p>
    <w:p w14:paraId="1C99803F" w14:textId="77777777" w:rsidR="0045356D" w:rsidRPr="008E61FF" w:rsidRDefault="0045356D" w:rsidP="00604317">
      <w:pPr>
        <w:rPr>
          <w:rFonts w:ascii="Calibri" w:hAnsi="Calibri"/>
          <w:b/>
          <w:szCs w:val="20"/>
        </w:rPr>
      </w:pPr>
    </w:p>
    <w:p w14:paraId="1C998040" w14:textId="77777777" w:rsidR="0045356D" w:rsidRPr="008E61FF" w:rsidRDefault="0045356D" w:rsidP="00604317">
      <w:pPr>
        <w:rPr>
          <w:rFonts w:ascii="Calibri" w:hAnsi="Calibri"/>
          <w:b/>
          <w:szCs w:val="20"/>
        </w:rPr>
      </w:pPr>
    </w:p>
    <w:p w14:paraId="1C998041" w14:textId="77777777" w:rsidR="0045356D" w:rsidRPr="008E61FF" w:rsidRDefault="0045356D" w:rsidP="00604317">
      <w:pPr>
        <w:rPr>
          <w:rFonts w:ascii="Calibri" w:hAnsi="Calibri"/>
          <w:b/>
          <w:szCs w:val="20"/>
        </w:rPr>
      </w:pPr>
    </w:p>
    <w:p w14:paraId="1C998042" w14:textId="77777777" w:rsidR="0045356D" w:rsidRPr="008E61FF" w:rsidRDefault="0045356D" w:rsidP="00604317">
      <w:pPr>
        <w:rPr>
          <w:rFonts w:ascii="Calibri" w:hAnsi="Calibri"/>
          <w:b/>
          <w:szCs w:val="20"/>
        </w:rPr>
      </w:pPr>
    </w:p>
    <w:p w14:paraId="1C998043" w14:textId="77777777" w:rsidR="0045356D" w:rsidRPr="008E61FF" w:rsidRDefault="0045356D" w:rsidP="00604317">
      <w:pPr>
        <w:rPr>
          <w:rFonts w:ascii="Calibri" w:hAnsi="Calibri"/>
          <w:b/>
          <w:szCs w:val="20"/>
        </w:rPr>
      </w:pPr>
    </w:p>
    <w:p w14:paraId="1C998044" w14:textId="77777777" w:rsidR="0045356D" w:rsidRPr="008E61FF" w:rsidRDefault="0045356D" w:rsidP="00604317">
      <w:pPr>
        <w:rPr>
          <w:rFonts w:ascii="Calibri" w:hAnsi="Calibri"/>
          <w:b/>
          <w:szCs w:val="20"/>
        </w:rPr>
      </w:pPr>
    </w:p>
    <w:p w14:paraId="1C998045" w14:textId="77777777" w:rsidR="0045356D" w:rsidRPr="008E61FF" w:rsidRDefault="0045356D" w:rsidP="00604317">
      <w:pPr>
        <w:rPr>
          <w:rFonts w:ascii="Calibri" w:hAnsi="Calibri"/>
          <w:b/>
          <w:szCs w:val="20"/>
        </w:rPr>
      </w:pPr>
    </w:p>
    <w:p w14:paraId="1C998046" w14:textId="77777777" w:rsidR="0045356D" w:rsidRPr="008E61FF" w:rsidRDefault="0045356D" w:rsidP="00604317">
      <w:pPr>
        <w:rPr>
          <w:rFonts w:ascii="Calibri" w:hAnsi="Calibri"/>
          <w:b/>
          <w:szCs w:val="20"/>
        </w:rPr>
      </w:pPr>
    </w:p>
    <w:p w14:paraId="1C998047" w14:textId="77777777" w:rsidR="0045356D" w:rsidRPr="008E61FF" w:rsidRDefault="0045356D" w:rsidP="00604317">
      <w:pPr>
        <w:rPr>
          <w:rFonts w:ascii="Calibri" w:hAnsi="Calibri"/>
          <w:b/>
          <w:szCs w:val="20"/>
        </w:rPr>
      </w:pPr>
    </w:p>
    <w:p w14:paraId="1C998048" w14:textId="77777777" w:rsidR="0045356D" w:rsidRPr="008E61FF" w:rsidRDefault="0045356D" w:rsidP="00604317">
      <w:pPr>
        <w:rPr>
          <w:rFonts w:ascii="Calibri" w:hAnsi="Calibri"/>
          <w:b/>
          <w:szCs w:val="20"/>
        </w:rPr>
      </w:pPr>
    </w:p>
    <w:p w14:paraId="1C998049" w14:textId="77777777" w:rsidR="0045356D" w:rsidRPr="008E61FF" w:rsidRDefault="0045356D" w:rsidP="00604317">
      <w:pPr>
        <w:rPr>
          <w:rFonts w:ascii="Calibri" w:hAnsi="Calibri"/>
          <w:b/>
          <w:sz w:val="36"/>
          <w:szCs w:val="20"/>
        </w:rPr>
      </w:pPr>
    </w:p>
    <w:p w14:paraId="1C99804A" w14:textId="77777777" w:rsidR="0045356D" w:rsidRPr="008E61FF" w:rsidRDefault="0045356D" w:rsidP="00604317">
      <w:pPr>
        <w:rPr>
          <w:rFonts w:ascii="Calibri" w:hAnsi="Calibri"/>
          <w:b/>
          <w:sz w:val="36"/>
          <w:szCs w:val="20"/>
        </w:rPr>
      </w:pPr>
    </w:p>
    <w:p w14:paraId="1C99804B" w14:textId="77777777" w:rsidR="0045356D" w:rsidRPr="008E61FF" w:rsidRDefault="0045356D" w:rsidP="00604317">
      <w:pPr>
        <w:rPr>
          <w:rFonts w:ascii="Calibri" w:hAnsi="Calibri"/>
          <w:b/>
          <w:szCs w:val="20"/>
        </w:rPr>
      </w:pPr>
    </w:p>
    <w:p w14:paraId="1C99804C" w14:textId="77777777" w:rsidR="0045356D" w:rsidRPr="008E61FF" w:rsidRDefault="0045356D" w:rsidP="00604317">
      <w:pPr>
        <w:jc w:val="center"/>
        <w:rPr>
          <w:rFonts w:ascii="Calibri" w:hAnsi="Calibri"/>
          <w:b/>
          <w:sz w:val="44"/>
          <w:szCs w:val="20"/>
        </w:rPr>
      </w:pPr>
      <w:r w:rsidRPr="008E61FF">
        <w:rPr>
          <w:rFonts w:ascii="Calibri" w:hAnsi="Calibri"/>
          <w:b/>
          <w:sz w:val="44"/>
          <w:szCs w:val="20"/>
        </w:rPr>
        <w:t>STUDIEORDNING</w:t>
      </w:r>
    </w:p>
    <w:p w14:paraId="1C99804D" w14:textId="77777777" w:rsidR="0045356D" w:rsidRPr="008E61FF" w:rsidRDefault="0045356D" w:rsidP="00604317">
      <w:pPr>
        <w:jc w:val="center"/>
        <w:rPr>
          <w:rFonts w:ascii="Calibri" w:hAnsi="Calibri"/>
          <w:b/>
          <w:sz w:val="36"/>
          <w:szCs w:val="20"/>
        </w:rPr>
      </w:pPr>
      <w:r w:rsidRPr="008E61FF">
        <w:rPr>
          <w:rFonts w:ascii="Calibri" w:hAnsi="Calibri"/>
          <w:b/>
          <w:sz w:val="36"/>
          <w:szCs w:val="20"/>
        </w:rPr>
        <w:t>for</w:t>
      </w:r>
    </w:p>
    <w:p w14:paraId="1C99804E" w14:textId="77777777" w:rsidR="0045356D" w:rsidRDefault="0045356D" w:rsidP="00604317">
      <w:pPr>
        <w:jc w:val="center"/>
        <w:rPr>
          <w:rFonts w:ascii="Calibri" w:hAnsi="Calibri" w:cs="Calibri"/>
          <w:b/>
          <w:color w:val="000000"/>
          <w:sz w:val="48"/>
          <w:szCs w:val="48"/>
        </w:rPr>
      </w:pPr>
      <w:r>
        <w:rPr>
          <w:rFonts w:ascii="Calibri" w:hAnsi="Calibri" w:cs="Calibri"/>
          <w:b/>
          <w:color w:val="000000"/>
          <w:sz w:val="48"/>
          <w:szCs w:val="48"/>
        </w:rPr>
        <w:t>teknologisk diplomuddannelse</w:t>
      </w:r>
      <w:r w:rsidRPr="008E61FF">
        <w:rPr>
          <w:rFonts w:ascii="Calibri" w:hAnsi="Calibri" w:cs="Calibri"/>
          <w:b/>
          <w:color w:val="000000"/>
          <w:sz w:val="48"/>
          <w:szCs w:val="48"/>
        </w:rPr>
        <w:t xml:space="preserve"> i </w:t>
      </w:r>
    </w:p>
    <w:p w14:paraId="1C99804F" w14:textId="77777777" w:rsidR="0045356D" w:rsidRPr="008E61FF" w:rsidRDefault="0045356D" w:rsidP="00604317">
      <w:pPr>
        <w:jc w:val="center"/>
        <w:rPr>
          <w:rFonts w:ascii="Calibri" w:hAnsi="Calibri"/>
          <w:b/>
          <w:szCs w:val="20"/>
        </w:rPr>
      </w:pPr>
      <w:r w:rsidRPr="008E61FF">
        <w:rPr>
          <w:rFonts w:ascii="Calibri" w:hAnsi="Calibri" w:cs="Calibri"/>
          <w:b/>
          <w:color w:val="000000"/>
          <w:sz w:val="48"/>
          <w:szCs w:val="48"/>
        </w:rPr>
        <w:t>stærkstrømsteknologi</w:t>
      </w:r>
      <w:r w:rsidRPr="008E61FF" w:rsidDel="00854331">
        <w:rPr>
          <w:rFonts w:ascii="Calibri" w:hAnsi="Calibri"/>
          <w:b/>
          <w:color w:val="FF0000"/>
          <w:sz w:val="44"/>
          <w:szCs w:val="20"/>
        </w:rPr>
        <w:t xml:space="preserve"> </w:t>
      </w:r>
    </w:p>
    <w:p w14:paraId="1C998050" w14:textId="77777777" w:rsidR="00CA0557" w:rsidRPr="008E61FF" w:rsidRDefault="00CA0557" w:rsidP="00604317">
      <w:pPr>
        <w:jc w:val="center"/>
        <w:rPr>
          <w:rFonts w:ascii="Calibri" w:hAnsi="Calibri"/>
          <w:b/>
          <w:sz w:val="32"/>
          <w:szCs w:val="20"/>
        </w:rPr>
      </w:pPr>
      <w:r>
        <w:rPr>
          <w:rFonts w:ascii="Calibri" w:hAnsi="Calibri"/>
          <w:b/>
          <w:sz w:val="32"/>
          <w:szCs w:val="20"/>
        </w:rPr>
        <w:t>Revideret 12. januar 201</w:t>
      </w:r>
      <w:r w:rsidR="004860C8">
        <w:rPr>
          <w:rFonts w:ascii="Calibri" w:hAnsi="Calibri"/>
          <w:b/>
          <w:sz w:val="32"/>
          <w:szCs w:val="20"/>
        </w:rPr>
        <w:t>5</w:t>
      </w:r>
    </w:p>
    <w:p w14:paraId="1C998051" w14:textId="77777777" w:rsidR="0045356D" w:rsidRPr="008E61FF" w:rsidRDefault="0045356D" w:rsidP="00604317">
      <w:pPr>
        <w:jc w:val="center"/>
        <w:rPr>
          <w:rFonts w:ascii="Calibri" w:hAnsi="Calibri"/>
          <w:b/>
          <w:sz w:val="32"/>
          <w:szCs w:val="20"/>
        </w:rPr>
      </w:pPr>
    </w:p>
    <w:p w14:paraId="1C998052" w14:textId="77777777" w:rsidR="0045356D" w:rsidRPr="008E61FF" w:rsidRDefault="0045356D" w:rsidP="00604317">
      <w:pPr>
        <w:rPr>
          <w:rFonts w:ascii="Calibri" w:hAnsi="Calibri"/>
          <w:b/>
          <w:sz w:val="32"/>
          <w:szCs w:val="20"/>
        </w:rPr>
      </w:pPr>
    </w:p>
    <w:p w14:paraId="1C998053" w14:textId="77777777" w:rsidR="0045356D" w:rsidRPr="008E61FF" w:rsidRDefault="0045356D" w:rsidP="00604317">
      <w:pPr>
        <w:rPr>
          <w:rFonts w:ascii="Calibri" w:hAnsi="Calibri"/>
          <w:b/>
          <w:szCs w:val="20"/>
        </w:rPr>
      </w:pPr>
    </w:p>
    <w:p w14:paraId="1C998054" w14:textId="77777777" w:rsidR="0045356D" w:rsidRPr="008E61FF" w:rsidRDefault="0045356D" w:rsidP="00604317">
      <w:pPr>
        <w:rPr>
          <w:rFonts w:ascii="Calibri" w:hAnsi="Calibri"/>
          <w:b/>
          <w:szCs w:val="20"/>
        </w:rPr>
      </w:pPr>
    </w:p>
    <w:p w14:paraId="1C998055" w14:textId="77777777" w:rsidR="0045356D" w:rsidRPr="008E61FF" w:rsidRDefault="0045356D" w:rsidP="00604317">
      <w:pPr>
        <w:rPr>
          <w:rFonts w:ascii="Calibri" w:hAnsi="Calibri"/>
          <w:b/>
          <w:szCs w:val="20"/>
        </w:rPr>
      </w:pPr>
    </w:p>
    <w:p w14:paraId="1C998056" w14:textId="77777777" w:rsidR="0045356D" w:rsidRPr="008E61FF" w:rsidRDefault="0045356D" w:rsidP="00604317">
      <w:pPr>
        <w:rPr>
          <w:rFonts w:ascii="Calibri" w:hAnsi="Calibri"/>
          <w:b/>
          <w:szCs w:val="20"/>
        </w:rPr>
      </w:pPr>
    </w:p>
    <w:p w14:paraId="1C998057" w14:textId="77777777" w:rsidR="0045356D" w:rsidRPr="008E61FF" w:rsidRDefault="0045356D" w:rsidP="00604317">
      <w:pPr>
        <w:rPr>
          <w:rFonts w:ascii="Calibri" w:hAnsi="Calibri"/>
          <w:b/>
          <w:szCs w:val="20"/>
        </w:rPr>
      </w:pPr>
    </w:p>
    <w:p w14:paraId="1C998058" w14:textId="77777777" w:rsidR="0045356D" w:rsidRPr="008E61FF" w:rsidRDefault="0045356D" w:rsidP="00604317">
      <w:pPr>
        <w:rPr>
          <w:rFonts w:ascii="Calibri" w:hAnsi="Calibri"/>
          <w:b/>
          <w:szCs w:val="20"/>
        </w:rPr>
      </w:pPr>
    </w:p>
    <w:p w14:paraId="1C998059" w14:textId="77777777" w:rsidR="0045356D" w:rsidRPr="008E61FF" w:rsidRDefault="0045356D" w:rsidP="00604317">
      <w:pPr>
        <w:rPr>
          <w:rFonts w:ascii="Calibri" w:hAnsi="Calibri"/>
          <w:b/>
          <w:szCs w:val="20"/>
        </w:rPr>
      </w:pPr>
    </w:p>
    <w:p w14:paraId="1C99805A" w14:textId="77777777" w:rsidR="0045356D" w:rsidRPr="008E61FF" w:rsidRDefault="0045356D" w:rsidP="00604317">
      <w:pPr>
        <w:rPr>
          <w:rFonts w:ascii="Calibri" w:hAnsi="Calibri"/>
          <w:b/>
          <w:szCs w:val="20"/>
        </w:rPr>
      </w:pPr>
    </w:p>
    <w:p w14:paraId="1C99805B" w14:textId="77777777" w:rsidR="0045356D" w:rsidRPr="008E61FF" w:rsidRDefault="0045356D" w:rsidP="00604317">
      <w:pPr>
        <w:rPr>
          <w:rFonts w:ascii="Calibri" w:hAnsi="Calibri"/>
          <w:b/>
          <w:szCs w:val="20"/>
        </w:rPr>
      </w:pPr>
    </w:p>
    <w:p w14:paraId="1C99805C" w14:textId="77777777" w:rsidR="0045356D" w:rsidRPr="008E61FF" w:rsidRDefault="0045356D" w:rsidP="00604317">
      <w:pPr>
        <w:keepNext/>
        <w:jc w:val="center"/>
        <w:outlineLvl w:val="0"/>
        <w:rPr>
          <w:rFonts w:ascii="Calibri" w:hAnsi="Calibri"/>
          <w:b/>
          <w:sz w:val="40"/>
          <w:szCs w:val="20"/>
        </w:rPr>
      </w:pPr>
    </w:p>
    <w:p w14:paraId="1C99805D" w14:textId="77777777" w:rsidR="0045356D" w:rsidRPr="008E61FF" w:rsidRDefault="0045356D" w:rsidP="00604317">
      <w:pPr>
        <w:jc w:val="center"/>
        <w:rPr>
          <w:rFonts w:ascii="Calibri" w:hAnsi="Calibri"/>
          <w:sz w:val="28"/>
          <w:szCs w:val="20"/>
        </w:rPr>
      </w:pPr>
    </w:p>
    <w:p w14:paraId="1C99805E" w14:textId="77777777" w:rsidR="0045356D" w:rsidRPr="008E61FF" w:rsidRDefault="0045356D" w:rsidP="00604317">
      <w:pPr>
        <w:rPr>
          <w:rFonts w:ascii="Calibri" w:hAnsi="Calibri"/>
          <w:b/>
          <w:sz w:val="28"/>
          <w:szCs w:val="20"/>
        </w:rPr>
      </w:pPr>
    </w:p>
    <w:p w14:paraId="1C99805F" w14:textId="77777777" w:rsidR="0045356D" w:rsidRPr="008E61FF" w:rsidRDefault="0045356D" w:rsidP="00604317">
      <w:pPr>
        <w:rPr>
          <w:rFonts w:ascii="Calibri" w:hAnsi="Calibri"/>
          <w:b/>
          <w:szCs w:val="20"/>
        </w:rPr>
      </w:pPr>
    </w:p>
    <w:p w14:paraId="1C998060" w14:textId="77777777" w:rsidR="0045356D" w:rsidRPr="008E61FF" w:rsidRDefault="0045356D" w:rsidP="00604317">
      <w:pPr>
        <w:rPr>
          <w:rFonts w:ascii="Calibri" w:hAnsi="Calibri"/>
          <w:b/>
          <w:szCs w:val="20"/>
        </w:rPr>
      </w:pPr>
    </w:p>
    <w:p w14:paraId="1C998061" w14:textId="77777777" w:rsidR="0045356D" w:rsidRPr="008E61FF" w:rsidRDefault="0045356D" w:rsidP="00604317">
      <w:pPr>
        <w:rPr>
          <w:rFonts w:ascii="Calibri" w:hAnsi="Calibri"/>
          <w:b/>
          <w:szCs w:val="20"/>
        </w:rPr>
      </w:pPr>
    </w:p>
    <w:p w14:paraId="1C998062" w14:textId="77777777" w:rsidR="0045356D" w:rsidRPr="008E61FF" w:rsidRDefault="0045356D" w:rsidP="00604317">
      <w:pPr>
        <w:jc w:val="right"/>
        <w:rPr>
          <w:rFonts w:ascii="Calibri" w:hAnsi="Calibri"/>
          <w:b/>
          <w:color w:val="FF0000"/>
          <w:sz w:val="28"/>
          <w:szCs w:val="20"/>
        </w:rPr>
        <w:sectPr w:rsidR="0045356D" w:rsidRPr="008E61FF">
          <w:headerReference w:type="default" r:id="rId11"/>
          <w:footerReference w:type="even" r:id="rId12"/>
          <w:footerReference w:type="default" r:id="rId13"/>
          <w:pgSz w:w="11906" w:h="16838"/>
          <w:pgMar w:top="1701" w:right="1134" w:bottom="1418" w:left="1701" w:header="737" w:footer="708" w:gutter="0"/>
          <w:pgNumType w:start="1"/>
          <w:cols w:space="708"/>
          <w:titlePg/>
        </w:sectPr>
      </w:pPr>
    </w:p>
    <w:p w14:paraId="1C998063" w14:textId="77777777" w:rsidR="0045356D" w:rsidRPr="008E61FF" w:rsidRDefault="0045356D" w:rsidP="00604317">
      <w:pPr>
        <w:rPr>
          <w:rFonts w:ascii="Calibri" w:hAnsi="Calibri"/>
          <w:sz w:val="28"/>
          <w:szCs w:val="28"/>
        </w:rPr>
      </w:pPr>
      <w:r w:rsidRPr="008E61FF">
        <w:rPr>
          <w:rFonts w:ascii="Calibri" w:hAnsi="Calibri"/>
          <w:b/>
          <w:sz w:val="28"/>
          <w:szCs w:val="28"/>
        </w:rPr>
        <w:lastRenderedPageBreak/>
        <w:t>Indholdsfortegnelse</w:t>
      </w:r>
    </w:p>
    <w:p w14:paraId="1C998064" w14:textId="77777777" w:rsidR="0045356D" w:rsidRPr="008E61FF" w:rsidRDefault="0045356D" w:rsidP="00604317">
      <w:pPr>
        <w:rPr>
          <w:rFonts w:ascii="Calibri" w:hAnsi="Calibri"/>
          <w:sz w:val="28"/>
          <w:szCs w:val="28"/>
        </w:rPr>
      </w:pPr>
    </w:p>
    <w:p w14:paraId="1C998065" w14:textId="77777777" w:rsidR="0045356D" w:rsidRPr="008E61FF" w:rsidRDefault="0045356D" w:rsidP="00A621ED">
      <w:pPr>
        <w:numPr>
          <w:ilvl w:val="0"/>
          <w:numId w:val="12"/>
        </w:numPr>
        <w:rPr>
          <w:rFonts w:ascii="Calibri" w:hAnsi="Calibri"/>
          <w:b/>
        </w:rPr>
      </w:pPr>
      <w:r w:rsidRPr="008E61FF">
        <w:rPr>
          <w:rFonts w:ascii="Calibri" w:hAnsi="Calibri"/>
          <w:b/>
        </w:rPr>
        <w:t>Indledning</w:t>
      </w:r>
      <w:r w:rsidRPr="008E61FF">
        <w:rPr>
          <w:rFonts w:ascii="Calibri" w:hAnsi="Calibri"/>
          <w:b/>
        </w:rPr>
        <w:tab/>
      </w:r>
    </w:p>
    <w:p w14:paraId="1C998066" w14:textId="77777777" w:rsidR="0045356D" w:rsidRPr="008E61FF" w:rsidRDefault="0045356D" w:rsidP="00604317">
      <w:pPr>
        <w:rPr>
          <w:rFonts w:ascii="Calibri" w:hAnsi="Calibri"/>
          <w:b/>
        </w:rPr>
      </w:pP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p>
    <w:p w14:paraId="1C998067" w14:textId="77777777" w:rsidR="0045356D" w:rsidRPr="008E61FF" w:rsidRDefault="0045356D" w:rsidP="00A621ED">
      <w:pPr>
        <w:numPr>
          <w:ilvl w:val="0"/>
          <w:numId w:val="12"/>
        </w:numPr>
        <w:rPr>
          <w:rFonts w:ascii="Calibri" w:hAnsi="Calibri"/>
          <w:b/>
        </w:rPr>
      </w:pPr>
      <w:r w:rsidRPr="008E61FF">
        <w:rPr>
          <w:rFonts w:ascii="Calibri" w:hAnsi="Calibri"/>
          <w:b/>
        </w:rPr>
        <w:t>Uddannelsens formål</w:t>
      </w:r>
      <w:r w:rsidRPr="008E61FF">
        <w:rPr>
          <w:rFonts w:ascii="Calibri" w:hAnsi="Calibri"/>
          <w:b/>
        </w:rPr>
        <w:tab/>
      </w:r>
    </w:p>
    <w:p w14:paraId="1C998068" w14:textId="77777777" w:rsidR="0045356D" w:rsidRPr="008E61FF" w:rsidRDefault="0045356D" w:rsidP="00604317">
      <w:pPr>
        <w:rPr>
          <w:rFonts w:ascii="Calibri" w:hAnsi="Calibri"/>
          <w:b/>
        </w:rPr>
      </w:pP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p>
    <w:p w14:paraId="1C998069" w14:textId="77777777" w:rsidR="0045356D" w:rsidRPr="008E61FF" w:rsidRDefault="0045356D" w:rsidP="00A621ED">
      <w:pPr>
        <w:numPr>
          <w:ilvl w:val="0"/>
          <w:numId w:val="12"/>
        </w:numPr>
        <w:rPr>
          <w:rFonts w:ascii="Calibri" w:hAnsi="Calibri"/>
          <w:b/>
        </w:rPr>
      </w:pPr>
      <w:r w:rsidRPr="008E61FF">
        <w:rPr>
          <w:rFonts w:ascii="Calibri" w:hAnsi="Calibri"/>
          <w:b/>
        </w:rPr>
        <w:t>Uddannelsens varighed</w:t>
      </w:r>
      <w:r w:rsidRPr="008E61FF">
        <w:rPr>
          <w:rFonts w:ascii="Calibri" w:hAnsi="Calibri"/>
          <w:b/>
        </w:rPr>
        <w:tab/>
      </w:r>
    </w:p>
    <w:p w14:paraId="1C99806A" w14:textId="77777777" w:rsidR="0045356D" w:rsidRPr="008E61FF" w:rsidRDefault="0045356D" w:rsidP="00604317">
      <w:pPr>
        <w:rPr>
          <w:rFonts w:ascii="Calibri" w:hAnsi="Calibri"/>
          <w:b/>
        </w:rPr>
      </w:pP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p>
    <w:p w14:paraId="1C99806B" w14:textId="77777777" w:rsidR="0045356D" w:rsidRPr="008E61FF" w:rsidRDefault="0045356D" w:rsidP="00A621ED">
      <w:pPr>
        <w:numPr>
          <w:ilvl w:val="0"/>
          <w:numId w:val="12"/>
        </w:numPr>
        <w:rPr>
          <w:rFonts w:ascii="Calibri" w:hAnsi="Calibri"/>
          <w:b/>
        </w:rPr>
      </w:pPr>
      <w:r w:rsidRPr="008E61FF">
        <w:rPr>
          <w:rFonts w:ascii="Calibri" w:hAnsi="Calibri"/>
          <w:b/>
        </w:rPr>
        <w:t>Uddannelsens titel</w:t>
      </w:r>
    </w:p>
    <w:p w14:paraId="1C99806C" w14:textId="77777777" w:rsidR="0045356D" w:rsidRPr="008E61FF" w:rsidRDefault="0045356D" w:rsidP="00196F9D">
      <w:pPr>
        <w:rPr>
          <w:rFonts w:ascii="Calibri" w:hAnsi="Calibri"/>
          <w:b/>
        </w:rPr>
      </w:pP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p>
    <w:p w14:paraId="1C99806D" w14:textId="77777777" w:rsidR="0045356D" w:rsidRPr="008E61FF" w:rsidRDefault="0045356D" w:rsidP="00A621ED">
      <w:pPr>
        <w:numPr>
          <w:ilvl w:val="0"/>
          <w:numId w:val="12"/>
        </w:numPr>
        <w:rPr>
          <w:rFonts w:ascii="Calibri" w:hAnsi="Calibri"/>
          <w:b/>
        </w:rPr>
      </w:pPr>
      <w:r w:rsidRPr="008E61FF">
        <w:rPr>
          <w:rFonts w:ascii="Calibri" w:hAnsi="Calibri"/>
          <w:b/>
        </w:rPr>
        <w:t>Adgangskrav</w:t>
      </w:r>
    </w:p>
    <w:p w14:paraId="1C99806E" w14:textId="77777777" w:rsidR="0045356D" w:rsidRPr="008E61FF" w:rsidRDefault="0045356D" w:rsidP="00196F9D">
      <w:pPr>
        <w:rPr>
          <w:rFonts w:ascii="Calibri" w:hAnsi="Calibri"/>
          <w:b/>
        </w:rPr>
      </w:pP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p>
    <w:p w14:paraId="1C99806F" w14:textId="77777777" w:rsidR="0045356D" w:rsidRPr="008E61FF" w:rsidRDefault="0045356D" w:rsidP="00A621ED">
      <w:pPr>
        <w:numPr>
          <w:ilvl w:val="0"/>
          <w:numId w:val="12"/>
        </w:numPr>
        <w:rPr>
          <w:rFonts w:ascii="Calibri" w:hAnsi="Calibri"/>
          <w:b/>
        </w:rPr>
      </w:pPr>
      <w:r w:rsidRPr="008E61FF">
        <w:rPr>
          <w:rFonts w:ascii="Calibri" w:hAnsi="Calibri"/>
          <w:b/>
        </w:rPr>
        <w:t xml:space="preserve">Uddannelsens mål for læringsudbytte, struktur og indhold </w:t>
      </w:r>
    </w:p>
    <w:p w14:paraId="1C998070" w14:textId="77777777" w:rsidR="0045356D" w:rsidRPr="008E61FF" w:rsidRDefault="0045356D" w:rsidP="00196F9D">
      <w:pPr>
        <w:rPr>
          <w:rFonts w:ascii="Calibri" w:hAnsi="Calibri"/>
          <w:b/>
        </w:rPr>
      </w:pPr>
    </w:p>
    <w:p w14:paraId="1C998071" w14:textId="77777777" w:rsidR="0045356D" w:rsidRPr="008E61FF" w:rsidRDefault="0045356D" w:rsidP="00A621ED">
      <w:pPr>
        <w:numPr>
          <w:ilvl w:val="0"/>
          <w:numId w:val="12"/>
        </w:numPr>
        <w:rPr>
          <w:rFonts w:ascii="Calibri" w:hAnsi="Calibri"/>
          <w:b/>
        </w:rPr>
      </w:pPr>
      <w:r w:rsidRPr="008E61FF">
        <w:rPr>
          <w:rFonts w:ascii="Calibri" w:hAnsi="Calibri"/>
          <w:b/>
        </w:rPr>
        <w:t>Afgangsprojekt</w:t>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p>
    <w:p w14:paraId="1C998072" w14:textId="77777777" w:rsidR="0045356D" w:rsidRPr="008E61FF" w:rsidRDefault="0045356D" w:rsidP="00196F9D">
      <w:pPr>
        <w:rPr>
          <w:rFonts w:ascii="Calibri" w:hAnsi="Calibri"/>
          <w:b/>
        </w:rPr>
      </w:pPr>
    </w:p>
    <w:p w14:paraId="1C998073" w14:textId="77777777" w:rsidR="0045356D" w:rsidRPr="008E61FF" w:rsidRDefault="0045356D" w:rsidP="00A621ED">
      <w:pPr>
        <w:numPr>
          <w:ilvl w:val="0"/>
          <w:numId w:val="12"/>
        </w:numPr>
        <w:rPr>
          <w:rFonts w:ascii="Calibri" w:hAnsi="Calibri"/>
          <w:b/>
        </w:rPr>
      </w:pPr>
      <w:r w:rsidRPr="008E61FF">
        <w:rPr>
          <w:rFonts w:ascii="Calibri" w:hAnsi="Calibri"/>
          <w:b/>
        </w:rPr>
        <w:t>Uddannelsens pædagogiske tilrettelæggelse</w:t>
      </w:r>
      <w:r w:rsidRPr="008E61FF">
        <w:rPr>
          <w:rFonts w:ascii="Calibri" w:hAnsi="Calibri"/>
          <w:b/>
        </w:rPr>
        <w:tab/>
      </w:r>
      <w:r w:rsidRPr="008E61FF">
        <w:rPr>
          <w:rFonts w:ascii="Calibri" w:hAnsi="Calibri"/>
          <w:b/>
        </w:rPr>
        <w:tab/>
      </w:r>
      <w:r w:rsidRPr="008E61FF">
        <w:rPr>
          <w:rFonts w:ascii="Calibri" w:hAnsi="Calibri"/>
          <w:b/>
        </w:rPr>
        <w:tab/>
      </w:r>
    </w:p>
    <w:p w14:paraId="1C998074" w14:textId="77777777" w:rsidR="0045356D" w:rsidRPr="008E61FF" w:rsidRDefault="0045356D" w:rsidP="00196F9D">
      <w:pPr>
        <w:rPr>
          <w:rFonts w:ascii="Calibri" w:hAnsi="Calibri"/>
        </w:rPr>
      </w:pPr>
    </w:p>
    <w:p w14:paraId="1C998075" w14:textId="77777777" w:rsidR="0045356D" w:rsidRPr="008E61FF" w:rsidRDefault="0045356D" w:rsidP="00A621ED">
      <w:pPr>
        <w:numPr>
          <w:ilvl w:val="0"/>
          <w:numId w:val="12"/>
        </w:numPr>
        <w:rPr>
          <w:rFonts w:ascii="Calibri" w:hAnsi="Calibri"/>
          <w:b/>
        </w:rPr>
      </w:pPr>
      <w:r w:rsidRPr="008E61FF">
        <w:rPr>
          <w:rFonts w:ascii="Calibri" w:hAnsi="Calibri"/>
          <w:b/>
        </w:rPr>
        <w:t>Prøver og bedømmelse</w:t>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p>
    <w:p w14:paraId="1C998076" w14:textId="77777777" w:rsidR="0045356D" w:rsidRPr="008E61FF" w:rsidRDefault="0045356D" w:rsidP="00A621ED">
      <w:pPr>
        <w:numPr>
          <w:ilvl w:val="0"/>
          <w:numId w:val="12"/>
        </w:numPr>
        <w:rPr>
          <w:rFonts w:ascii="Calibri" w:hAnsi="Calibri"/>
          <w:b/>
        </w:rPr>
      </w:pPr>
      <w:r w:rsidRPr="008E61FF">
        <w:rPr>
          <w:rFonts w:ascii="Calibri" w:hAnsi="Calibri"/>
          <w:b/>
        </w:rPr>
        <w:t>Merit</w:t>
      </w:r>
    </w:p>
    <w:p w14:paraId="1C998077" w14:textId="77777777" w:rsidR="0045356D" w:rsidRPr="008E61FF" w:rsidRDefault="0045356D" w:rsidP="00196F9D">
      <w:pPr>
        <w:rPr>
          <w:rFonts w:ascii="Calibri" w:hAnsi="Calibri"/>
        </w:rPr>
      </w:pPr>
      <w:r w:rsidRPr="008E61FF">
        <w:rPr>
          <w:rFonts w:ascii="Calibri" w:hAnsi="Calibri"/>
          <w:b/>
        </w:rPr>
        <w:tab/>
      </w:r>
      <w:r w:rsidRPr="008E61FF">
        <w:rPr>
          <w:rFonts w:ascii="Calibri" w:hAnsi="Calibri"/>
          <w:b/>
        </w:rPr>
        <w:tab/>
      </w:r>
    </w:p>
    <w:p w14:paraId="1C998078" w14:textId="77777777" w:rsidR="0045356D" w:rsidRPr="008E61FF" w:rsidRDefault="0045356D" w:rsidP="00A621ED">
      <w:pPr>
        <w:numPr>
          <w:ilvl w:val="0"/>
          <w:numId w:val="12"/>
        </w:numPr>
        <w:rPr>
          <w:rFonts w:ascii="Calibri" w:hAnsi="Calibri"/>
          <w:b/>
        </w:rPr>
      </w:pPr>
      <w:r w:rsidRPr="008E61FF">
        <w:rPr>
          <w:rFonts w:ascii="Calibri" w:hAnsi="Calibri"/>
          <w:b/>
        </w:rPr>
        <w:t>Censorkorps</w:t>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p>
    <w:p w14:paraId="1C998079" w14:textId="77777777" w:rsidR="0045356D" w:rsidRPr="008E61FF" w:rsidRDefault="0045356D" w:rsidP="00A621ED">
      <w:pPr>
        <w:numPr>
          <w:ilvl w:val="0"/>
          <w:numId w:val="12"/>
        </w:numPr>
        <w:rPr>
          <w:rFonts w:ascii="Calibri" w:hAnsi="Calibri"/>
          <w:b/>
        </w:rPr>
      </w:pPr>
      <w:r w:rsidRPr="008E61FF">
        <w:rPr>
          <w:rFonts w:ascii="Calibri" w:hAnsi="Calibri"/>
          <w:b/>
        </w:rPr>
        <w:t>Studievejledning</w:t>
      </w:r>
    </w:p>
    <w:p w14:paraId="1C99807A" w14:textId="77777777" w:rsidR="0045356D" w:rsidRPr="008E61FF" w:rsidRDefault="0045356D" w:rsidP="00196F9D">
      <w:pPr>
        <w:rPr>
          <w:rFonts w:ascii="Calibri" w:hAnsi="Calibri"/>
          <w:b/>
        </w:rPr>
      </w:pP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p>
    <w:p w14:paraId="1C99807B" w14:textId="77777777" w:rsidR="0045356D" w:rsidRPr="008E61FF" w:rsidRDefault="0045356D" w:rsidP="00A621ED">
      <w:pPr>
        <w:numPr>
          <w:ilvl w:val="0"/>
          <w:numId w:val="12"/>
        </w:numPr>
        <w:rPr>
          <w:rFonts w:ascii="Calibri" w:hAnsi="Calibri"/>
          <w:b/>
        </w:rPr>
      </w:pPr>
      <w:r w:rsidRPr="008E61FF">
        <w:rPr>
          <w:rFonts w:ascii="Calibri" w:hAnsi="Calibri"/>
          <w:b/>
        </w:rPr>
        <w:t>Klager og dispensation</w:t>
      </w:r>
    </w:p>
    <w:p w14:paraId="1C99807C" w14:textId="77777777" w:rsidR="0045356D" w:rsidRPr="008E61FF" w:rsidRDefault="0045356D" w:rsidP="00196F9D">
      <w:pPr>
        <w:rPr>
          <w:rFonts w:ascii="Calibri" w:hAnsi="Calibri"/>
        </w:rPr>
      </w:pPr>
    </w:p>
    <w:p w14:paraId="1C99807D" w14:textId="77777777" w:rsidR="0045356D" w:rsidRPr="008E61FF" w:rsidRDefault="0045356D" w:rsidP="00A621ED">
      <w:pPr>
        <w:numPr>
          <w:ilvl w:val="0"/>
          <w:numId w:val="12"/>
        </w:numPr>
        <w:rPr>
          <w:rFonts w:ascii="Calibri" w:hAnsi="Calibri"/>
          <w:b/>
        </w:rPr>
      </w:pPr>
      <w:r w:rsidRPr="008E61FF">
        <w:rPr>
          <w:rFonts w:ascii="Calibri" w:hAnsi="Calibri"/>
          <w:b/>
        </w:rPr>
        <w:t>Overgangsordninger</w:t>
      </w:r>
    </w:p>
    <w:p w14:paraId="1C99807E" w14:textId="77777777" w:rsidR="0045356D" w:rsidRPr="008E61FF" w:rsidRDefault="0045356D" w:rsidP="00196F9D">
      <w:pPr>
        <w:rPr>
          <w:rFonts w:ascii="Calibri" w:hAnsi="Calibri"/>
        </w:rPr>
      </w:pPr>
    </w:p>
    <w:p w14:paraId="1C99807F" w14:textId="77777777" w:rsidR="0045356D" w:rsidRPr="008E61FF" w:rsidRDefault="0045356D" w:rsidP="00A621ED">
      <w:pPr>
        <w:numPr>
          <w:ilvl w:val="0"/>
          <w:numId w:val="12"/>
        </w:numPr>
        <w:rPr>
          <w:rFonts w:ascii="Calibri" w:hAnsi="Calibri"/>
          <w:b/>
        </w:rPr>
      </w:pPr>
      <w:r w:rsidRPr="008E61FF">
        <w:rPr>
          <w:rFonts w:ascii="Calibri" w:hAnsi="Calibri"/>
          <w:b/>
        </w:rPr>
        <w:t>Retsgrundlag</w:t>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r w:rsidRPr="008E61FF">
        <w:rPr>
          <w:rFonts w:ascii="Calibri" w:hAnsi="Calibri"/>
          <w:b/>
        </w:rPr>
        <w:tab/>
      </w:r>
    </w:p>
    <w:p w14:paraId="1C998080" w14:textId="77777777" w:rsidR="0045356D" w:rsidRPr="008E61FF" w:rsidRDefault="0045356D" w:rsidP="00196F9D">
      <w:pPr>
        <w:rPr>
          <w:rFonts w:ascii="Calibri" w:hAnsi="Calibri"/>
          <w:b/>
          <w:sz w:val="20"/>
          <w:szCs w:val="20"/>
        </w:rPr>
      </w:pPr>
    </w:p>
    <w:p w14:paraId="1C998081" w14:textId="77777777" w:rsidR="0045356D" w:rsidRPr="008E61FF" w:rsidRDefault="0045356D" w:rsidP="00196F9D">
      <w:pPr>
        <w:rPr>
          <w:rFonts w:ascii="Calibri" w:hAnsi="Calibri"/>
          <w:b/>
          <w:sz w:val="20"/>
          <w:szCs w:val="20"/>
        </w:rPr>
      </w:pPr>
    </w:p>
    <w:p w14:paraId="1C998082" w14:textId="77777777" w:rsidR="0045356D" w:rsidRPr="008E61FF" w:rsidRDefault="0045356D" w:rsidP="00196F9D">
      <w:pPr>
        <w:rPr>
          <w:rFonts w:ascii="Calibri" w:hAnsi="Calibri"/>
          <w:b/>
          <w:sz w:val="20"/>
          <w:szCs w:val="20"/>
        </w:rPr>
      </w:pPr>
    </w:p>
    <w:p w14:paraId="1C998083" w14:textId="77777777" w:rsidR="0045356D" w:rsidRPr="008E61FF" w:rsidRDefault="0045356D" w:rsidP="00196F9D">
      <w:pPr>
        <w:rPr>
          <w:rFonts w:ascii="Calibri" w:hAnsi="Calibri"/>
          <w:b/>
          <w:sz w:val="20"/>
          <w:szCs w:val="20"/>
        </w:rPr>
      </w:pPr>
    </w:p>
    <w:p w14:paraId="1C998084" w14:textId="77777777" w:rsidR="0045356D" w:rsidRPr="008E61FF" w:rsidRDefault="0045356D" w:rsidP="00196F9D">
      <w:pPr>
        <w:rPr>
          <w:rFonts w:ascii="Calibri" w:hAnsi="Calibri"/>
          <w:b/>
          <w:sz w:val="28"/>
          <w:szCs w:val="28"/>
        </w:rPr>
      </w:pPr>
      <w:r w:rsidRPr="008E61FF">
        <w:rPr>
          <w:rFonts w:ascii="Calibri" w:hAnsi="Calibri"/>
          <w:b/>
          <w:sz w:val="20"/>
          <w:szCs w:val="20"/>
        </w:rPr>
        <w:br w:type="page"/>
      </w:r>
      <w:r w:rsidRPr="008E61FF">
        <w:rPr>
          <w:rFonts w:ascii="Calibri" w:hAnsi="Calibri"/>
          <w:b/>
          <w:sz w:val="28"/>
          <w:szCs w:val="28"/>
        </w:rPr>
        <w:lastRenderedPageBreak/>
        <w:t xml:space="preserve">Bilag </w:t>
      </w:r>
    </w:p>
    <w:p w14:paraId="1C998085" w14:textId="77777777" w:rsidR="0045356D" w:rsidRPr="008E61FF" w:rsidRDefault="0045356D" w:rsidP="00196F9D">
      <w:pPr>
        <w:rPr>
          <w:rFonts w:ascii="Calibri" w:hAnsi="Calibri"/>
          <w:b/>
          <w:sz w:val="28"/>
          <w:szCs w:val="28"/>
        </w:rPr>
      </w:pPr>
    </w:p>
    <w:p w14:paraId="1C998086" w14:textId="77777777" w:rsidR="0045356D" w:rsidRPr="008E61FF" w:rsidRDefault="0045356D" w:rsidP="00276786">
      <w:pPr>
        <w:rPr>
          <w:rFonts w:ascii="Calibri" w:hAnsi="Calibri"/>
          <w:b/>
        </w:rPr>
      </w:pPr>
      <w:r w:rsidRPr="008E61FF">
        <w:rPr>
          <w:rFonts w:ascii="Calibri" w:hAnsi="Calibri"/>
          <w:b/>
        </w:rPr>
        <w:t>Bilag 1 ”Obligatoriske moduler” (Ob)</w:t>
      </w:r>
    </w:p>
    <w:p w14:paraId="1C998087" w14:textId="77777777" w:rsidR="0045356D" w:rsidRPr="008E61FF" w:rsidRDefault="0045356D" w:rsidP="00276786">
      <w:pPr>
        <w:rPr>
          <w:rFonts w:ascii="Calibri" w:hAnsi="Calibri"/>
        </w:rPr>
      </w:pPr>
      <w:r w:rsidRPr="008E61FF">
        <w:rPr>
          <w:rFonts w:ascii="Calibri" w:hAnsi="Calibri"/>
        </w:rPr>
        <w:t>Oversigt og gennemgang af læringsmål, indhold og omfang af de obligatoriske moduler.</w:t>
      </w:r>
    </w:p>
    <w:p w14:paraId="1C998088" w14:textId="77777777" w:rsidR="0045356D" w:rsidRPr="008E61FF" w:rsidRDefault="0045356D" w:rsidP="00196F9D">
      <w:pPr>
        <w:rPr>
          <w:rFonts w:ascii="Calibri" w:hAnsi="Calibri"/>
          <w:b/>
        </w:rPr>
      </w:pPr>
    </w:p>
    <w:p w14:paraId="1C998089" w14:textId="77777777" w:rsidR="0045356D" w:rsidRPr="008E61FF" w:rsidRDefault="0045356D" w:rsidP="00276786">
      <w:pPr>
        <w:rPr>
          <w:rFonts w:ascii="Calibri" w:hAnsi="Calibri"/>
          <w:b/>
        </w:rPr>
      </w:pPr>
      <w:r w:rsidRPr="008E61FF">
        <w:rPr>
          <w:rFonts w:ascii="Calibri" w:hAnsi="Calibri"/>
          <w:b/>
        </w:rPr>
        <w:t>Bilag 2 ”Valgfrie moduler inden for uddannelsens faglige område” (</w:t>
      </w:r>
      <w:proofErr w:type="spellStart"/>
      <w:r w:rsidRPr="008E61FF">
        <w:rPr>
          <w:rFonts w:ascii="Calibri" w:hAnsi="Calibri"/>
          <w:b/>
        </w:rPr>
        <w:t>Vf</w:t>
      </w:r>
      <w:proofErr w:type="spellEnd"/>
      <w:r w:rsidRPr="008E61FF">
        <w:rPr>
          <w:rFonts w:ascii="Calibri" w:hAnsi="Calibri"/>
          <w:b/>
        </w:rPr>
        <w:t>)</w:t>
      </w:r>
    </w:p>
    <w:p w14:paraId="1C99808A" w14:textId="77777777" w:rsidR="0045356D" w:rsidRPr="008E61FF" w:rsidRDefault="0045356D" w:rsidP="00276786">
      <w:pPr>
        <w:rPr>
          <w:rFonts w:ascii="Calibri" w:hAnsi="Calibri"/>
        </w:rPr>
      </w:pPr>
      <w:r w:rsidRPr="008E61FF">
        <w:rPr>
          <w:rFonts w:ascii="Calibri" w:hAnsi="Calibri"/>
        </w:rPr>
        <w:t>Oversigt og gennemgang af læringsmål, indhold og omfang af de valgfrie moduler.</w:t>
      </w:r>
    </w:p>
    <w:p w14:paraId="1C99808B" w14:textId="77777777" w:rsidR="0045356D" w:rsidRPr="008E61FF" w:rsidRDefault="0045356D" w:rsidP="00196F9D">
      <w:pPr>
        <w:rPr>
          <w:rFonts w:ascii="Calibri" w:hAnsi="Calibri"/>
          <w:b/>
        </w:rPr>
      </w:pPr>
    </w:p>
    <w:p w14:paraId="1C99808C" w14:textId="77777777" w:rsidR="0045356D" w:rsidRPr="008E61FF" w:rsidRDefault="0045356D" w:rsidP="00604317">
      <w:pPr>
        <w:rPr>
          <w:rFonts w:ascii="Calibri" w:hAnsi="Calibri"/>
          <w:b/>
        </w:rPr>
        <w:sectPr w:rsidR="0045356D" w:rsidRPr="008E61FF">
          <w:headerReference w:type="even" r:id="rId14"/>
          <w:headerReference w:type="default" r:id="rId15"/>
          <w:headerReference w:type="first" r:id="rId16"/>
          <w:pgSz w:w="11906" w:h="16838"/>
          <w:pgMar w:top="3119" w:right="1134" w:bottom="1418" w:left="1701" w:header="737" w:footer="708" w:gutter="0"/>
          <w:cols w:space="708"/>
          <w:titlePg/>
        </w:sectPr>
      </w:pPr>
    </w:p>
    <w:p w14:paraId="1C99808D" w14:textId="77777777" w:rsidR="0045356D" w:rsidRPr="008E61FF" w:rsidRDefault="0045356D" w:rsidP="00604317">
      <w:pPr>
        <w:rPr>
          <w:rFonts w:ascii="Calibri" w:hAnsi="Calibri"/>
          <w:b/>
          <w:sz w:val="28"/>
          <w:szCs w:val="20"/>
        </w:rPr>
      </w:pPr>
      <w:r w:rsidRPr="008E61FF">
        <w:rPr>
          <w:rFonts w:ascii="Calibri" w:hAnsi="Calibri"/>
          <w:b/>
          <w:sz w:val="28"/>
          <w:szCs w:val="20"/>
        </w:rPr>
        <w:lastRenderedPageBreak/>
        <w:t>1. Indledning</w:t>
      </w:r>
    </w:p>
    <w:p w14:paraId="1C99808E" w14:textId="77777777" w:rsidR="0045356D" w:rsidRPr="008E61FF" w:rsidRDefault="0045356D" w:rsidP="00604317">
      <w:pPr>
        <w:rPr>
          <w:rFonts w:ascii="Calibri" w:hAnsi="Calibri"/>
        </w:rPr>
      </w:pPr>
      <w:r>
        <w:rPr>
          <w:rFonts w:ascii="Calibri" w:hAnsi="Calibri" w:cs="Calibri"/>
        </w:rPr>
        <w:t>Teknologisk d</w:t>
      </w:r>
      <w:r w:rsidRPr="008E61FF">
        <w:rPr>
          <w:rFonts w:ascii="Calibri" w:hAnsi="Calibri" w:cs="Calibri"/>
        </w:rPr>
        <w:t>iplomuddannelse i stærkstrømsteknologi</w:t>
      </w:r>
      <w:r w:rsidRPr="008E61FF" w:rsidDel="00854331">
        <w:rPr>
          <w:rFonts w:ascii="Calibri" w:hAnsi="Calibri"/>
        </w:rPr>
        <w:t xml:space="preserve"> </w:t>
      </w:r>
      <w:r w:rsidRPr="008E61FF">
        <w:rPr>
          <w:rFonts w:ascii="Calibri" w:hAnsi="Calibri"/>
        </w:rPr>
        <w:t>er en erhvervsrettet videregående udda</w:t>
      </w:r>
      <w:r w:rsidRPr="008E61FF">
        <w:rPr>
          <w:rFonts w:ascii="Calibri" w:hAnsi="Calibri"/>
        </w:rPr>
        <w:t>n</w:t>
      </w:r>
      <w:r w:rsidRPr="008E61FF">
        <w:rPr>
          <w:rFonts w:ascii="Calibri" w:hAnsi="Calibri"/>
        </w:rPr>
        <w:t>nelse udbudt efter lov om erhvervsrettede grunduddannelse og videregående uddannelse (vid</w:t>
      </w:r>
      <w:r w:rsidRPr="008E61FF">
        <w:rPr>
          <w:rFonts w:ascii="Calibri" w:hAnsi="Calibri"/>
        </w:rPr>
        <w:t>e</w:t>
      </w:r>
      <w:r w:rsidRPr="008E61FF">
        <w:rPr>
          <w:rFonts w:ascii="Calibri" w:hAnsi="Calibri"/>
        </w:rPr>
        <w:t>reuddannelsessystemet) for voksne (</w:t>
      </w:r>
      <w:proofErr w:type="spellStart"/>
      <w:r w:rsidRPr="008E61FF">
        <w:rPr>
          <w:rFonts w:ascii="Calibri" w:hAnsi="Calibri"/>
        </w:rPr>
        <w:t>VfV</w:t>
      </w:r>
      <w:proofErr w:type="spellEnd"/>
      <w:r w:rsidRPr="008E61FF">
        <w:rPr>
          <w:rFonts w:ascii="Calibri" w:hAnsi="Calibri"/>
        </w:rPr>
        <w:t>-loven) og efter bestemmelserne om tilrettelæggelse af deltidsuddannelser i lov om åben uddannelse (erhvervsrettet voksenuddannelse) m.v. Uddanne</w:t>
      </w:r>
      <w:r w:rsidRPr="008E61FF">
        <w:rPr>
          <w:rFonts w:ascii="Calibri" w:hAnsi="Calibri"/>
        </w:rPr>
        <w:t>l</w:t>
      </w:r>
      <w:r w:rsidRPr="008E61FF">
        <w:rPr>
          <w:rFonts w:ascii="Calibri" w:hAnsi="Calibri"/>
        </w:rPr>
        <w:t>sen er omfattet af reglerne i Undervisningsministeriets bekendtgørelse om diplomuddannelser.</w:t>
      </w:r>
    </w:p>
    <w:p w14:paraId="1C99808F" w14:textId="77777777" w:rsidR="0045356D" w:rsidRPr="008E61FF" w:rsidRDefault="0045356D" w:rsidP="00604317">
      <w:pPr>
        <w:rPr>
          <w:rFonts w:ascii="Calibri" w:hAnsi="Calibri"/>
        </w:rPr>
      </w:pPr>
    </w:p>
    <w:p w14:paraId="1C998090" w14:textId="77777777" w:rsidR="0045356D" w:rsidRPr="008E61FF" w:rsidRDefault="0045356D" w:rsidP="000A41C2">
      <w:pPr>
        <w:rPr>
          <w:rFonts w:ascii="Calibri" w:hAnsi="Calibri"/>
        </w:rPr>
      </w:pPr>
      <w:r w:rsidRPr="008E61FF">
        <w:rPr>
          <w:rFonts w:ascii="Calibri" w:hAnsi="Calibri"/>
        </w:rPr>
        <w:t>Uddannelsen hører under fagområdet for IT og Teknik i bekendtgørelse om diplomuddannelser.</w:t>
      </w:r>
    </w:p>
    <w:p w14:paraId="1C998091" w14:textId="77777777" w:rsidR="0045356D" w:rsidRPr="008E61FF" w:rsidRDefault="0045356D" w:rsidP="00604317">
      <w:pPr>
        <w:rPr>
          <w:rFonts w:ascii="Calibri" w:hAnsi="Calibri"/>
        </w:rPr>
      </w:pPr>
    </w:p>
    <w:p w14:paraId="1C998092" w14:textId="77777777" w:rsidR="0045356D" w:rsidRPr="008E61FF" w:rsidRDefault="0045356D" w:rsidP="00E76A37">
      <w:pPr>
        <w:rPr>
          <w:rFonts w:ascii="Calibri" w:hAnsi="Calibri"/>
        </w:rPr>
      </w:pPr>
      <w:r w:rsidRPr="008E61FF">
        <w:rPr>
          <w:rFonts w:ascii="Calibri" w:hAnsi="Calibri"/>
        </w:rPr>
        <w:t>Studieordningen er udarbejdet i fællesskab af de institutioner, som er godkendt af Unde</w:t>
      </w:r>
      <w:r w:rsidRPr="008E61FF">
        <w:rPr>
          <w:rFonts w:ascii="Calibri" w:hAnsi="Calibri"/>
        </w:rPr>
        <w:t>r</w:t>
      </w:r>
      <w:r w:rsidRPr="008E61FF">
        <w:rPr>
          <w:rFonts w:ascii="Calibri" w:hAnsi="Calibri"/>
        </w:rPr>
        <w:t>visningsministeriet til udbud af denne uddannelse. Studieordningen finder anvendelse for alle godkendte udbud af uddannelsen, og ændringer i studieordningen kan kun foretages i et sama</w:t>
      </w:r>
      <w:r w:rsidRPr="008E61FF">
        <w:rPr>
          <w:rFonts w:ascii="Calibri" w:hAnsi="Calibri"/>
        </w:rPr>
        <w:t>r</w:t>
      </w:r>
      <w:r w:rsidRPr="008E61FF">
        <w:rPr>
          <w:rFonts w:ascii="Calibri" w:hAnsi="Calibri"/>
        </w:rPr>
        <w:t xml:space="preserve">bejde mellem de udbydende institutioner. </w:t>
      </w:r>
    </w:p>
    <w:p w14:paraId="1C998093" w14:textId="77777777" w:rsidR="0045356D" w:rsidRPr="008E61FF" w:rsidRDefault="0045356D" w:rsidP="00887F8E">
      <w:pPr>
        <w:rPr>
          <w:rFonts w:ascii="Calibri" w:hAnsi="Calibri"/>
          <w:u w:val="single"/>
        </w:rPr>
      </w:pPr>
    </w:p>
    <w:p w14:paraId="1C998094" w14:textId="77777777" w:rsidR="0045356D" w:rsidRPr="008E61FF" w:rsidRDefault="0045356D" w:rsidP="00887F8E">
      <w:pPr>
        <w:rPr>
          <w:rFonts w:ascii="Calibri" w:hAnsi="Calibri"/>
          <w:color w:val="000000"/>
        </w:rPr>
      </w:pPr>
      <w:r w:rsidRPr="008E61FF">
        <w:rPr>
          <w:rFonts w:ascii="Calibri" w:hAnsi="Calibri"/>
          <w:color w:val="000000"/>
        </w:rPr>
        <w:t xml:space="preserve">Følgende uddannelsesinstitutioner er ved denne studieordnings ikrafttræden godkendt til udbud af </w:t>
      </w:r>
      <w:r>
        <w:rPr>
          <w:rFonts w:ascii="Calibri" w:hAnsi="Calibri"/>
          <w:color w:val="000000"/>
        </w:rPr>
        <w:t>den teknologiske d</w:t>
      </w:r>
      <w:r w:rsidRPr="008E61FF">
        <w:rPr>
          <w:rFonts w:ascii="Calibri" w:hAnsi="Calibri" w:cs="Calibri"/>
          <w:color w:val="000000"/>
        </w:rPr>
        <w:t>iplomuddannelse i stærkstrømsteknologi</w:t>
      </w:r>
    </w:p>
    <w:p w14:paraId="1C998095" w14:textId="77777777" w:rsidR="0045356D" w:rsidRPr="008E61FF" w:rsidRDefault="0045356D" w:rsidP="00A621ED">
      <w:pPr>
        <w:numPr>
          <w:ilvl w:val="0"/>
          <w:numId w:val="11"/>
        </w:numPr>
        <w:rPr>
          <w:rFonts w:ascii="Calibri" w:hAnsi="Calibri"/>
          <w:color w:val="000000"/>
        </w:rPr>
      </w:pPr>
      <w:r w:rsidRPr="008E61FF">
        <w:rPr>
          <w:rFonts w:ascii="Calibri" w:hAnsi="Calibri"/>
          <w:color w:val="000000"/>
        </w:rPr>
        <w:t xml:space="preserve">Syddansk Universitet </w:t>
      </w:r>
    </w:p>
    <w:p w14:paraId="1C998096" w14:textId="77777777" w:rsidR="0045356D" w:rsidRPr="008E61FF" w:rsidRDefault="0045356D" w:rsidP="00793928">
      <w:pPr>
        <w:rPr>
          <w:rFonts w:ascii="Calibri" w:hAnsi="Calibri"/>
        </w:rPr>
      </w:pPr>
    </w:p>
    <w:p w14:paraId="1C998097" w14:textId="77777777" w:rsidR="0045356D" w:rsidRPr="008E61FF" w:rsidRDefault="0045356D" w:rsidP="00887F8E">
      <w:pPr>
        <w:rPr>
          <w:rFonts w:ascii="Calibri" w:hAnsi="Calibri"/>
        </w:rPr>
      </w:pPr>
      <w:r w:rsidRPr="008E61FF">
        <w:rPr>
          <w:rFonts w:ascii="Calibri" w:hAnsi="Calibri"/>
        </w:rPr>
        <w:t>Ved udarbejdelse af den fælles studieordning og væsentlige ændringer heraf tager institutionerne kontakt til aftagerne og øvrige interessenter samt indhenter en udtalelse fra censorformandsk</w:t>
      </w:r>
      <w:r w:rsidRPr="008E61FF">
        <w:rPr>
          <w:rFonts w:ascii="Calibri" w:hAnsi="Calibri"/>
        </w:rPr>
        <w:t>a</w:t>
      </w:r>
      <w:r w:rsidRPr="008E61FF">
        <w:rPr>
          <w:rFonts w:ascii="Calibri" w:hAnsi="Calibri"/>
        </w:rPr>
        <w:t>bet, jf. eksamensbekendtgørelsen.</w:t>
      </w:r>
    </w:p>
    <w:p w14:paraId="1C998098" w14:textId="77777777" w:rsidR="0045356D" w:rsidRPr="008E61FF" w:rsidRDefault="0045356D" w:rsidP="00887F8E">
      <w:pPr>
        <w:rPr>
          <w:rFonts w:ascii="Calibri" w:hAnsi="Calibri"/>
        </w:rPr>
      </w:pPr>
    </w:p>
    <w:p w14:paraId="1C998099" w14:textId="77777777" w:rsidR="0045356D" w:rsidRPr="008E61FF" w:rsidRDefault="0045356D" w:rsidP="00887F8E">
      <w:pPr>
        <w:rPr>
          <w:rFonts w:ascii="Calibri" w:hAnsi="Calibri"/>
        </w:rPr>
      </w:pPr>
      <w:r w:rsidRPr="008E61FF">
        <w:rPr>
          <w:rFonts w:ascii="Calibri" w:hAnsi="Calibri"/>
        </w:rPr>
        <w:t>Studieordningen og væsentlige ændringer heraf træder i kraft ved et studieårs begyndelse og skal indeholde de fornødne overgangsordninger.</w:t>
      </w:r>
    </w:p>
    <w:p w14:paraId="1C99809A" w14:textId="77777777" w:rsidR="0045356D" w:rsidRPr="008E61FF" w:rsidRDefault="0045356D" w:rsidP="00793928">
      <w:pPr>
        <w:rPr>
          <w:rFonts w:ascii="Calibri" w:hAnsi="Calibri"/>
        </w:rPr>
      </w:pPr>
    </w:p>
    <w:p w14:paraId="1C99809B" w14:textId="77777777" w:rsidR="0045356D" w:rsidRPr="008E61FF" w:rsidRDefault="0045356D" w:rsidP="00793928">
      <w:pPr>
        <w:rPr>
          <w:rFonts w:ascii="Calibri" w:hAnsi="Calibri"/>
        </w:rPr>
      </w:pPr>
      <w:r w:rsidRPr="008E61FF">
        <w:rPr>
          <w:rFonts w:ascii="Calibri" w:hAnsi="Calibri"/>
        </w:rPr>
        <w:t xml:space="preserve">Studieordningen har virkning fra 1. </w:t>
      </w:r>
      <w:r>
        <w:rPr>
          <w:rFonts w:ascii="Calibri" w:hAnsi="Calibri"/>
        </w:rPr>
        <w:t>juli</w:t>
      </w:r>
      <w:r w:rsidRPr="008E61FF">
        <w:rPr>
          <w:rFonts w:ascii="Calibri" w:hAnsi="Calibri"/>
        </w:rPr>
        <w:t xml:space="preserve"> 2011</w:t>
      </w:r>
      <w:r>
        <w:rPr>
          <w:rFonts w:ascii="Calibri" w:hAnsi="Calibri"/>
        </w:rPr>
        <w:t>.</w:t>
      </w:r>
      <w:r w:rsidRPr="008E61FF">
        <w:rPr>
          <w:rFonts w:ascii="Calibri" w:hAnsi="Calibri"/>
        </w:rPr>
        <w:t xml:space="preserve"> </w:t>
      </w:r>
    </w:p>
    <w:p w14:paraId="1C99809C" w14:textId="77777777" w:rsidR="0045356D" w:rsidRPr="008E61FF" w:rsidRDefault="0045356D" w:rsidP="00604317">
      <w:pPr>
        <w:rPr>
          <w:rFonts w:ascii="Calibri" w:hAnsi="Calibri"/>
          <w:szCs w:val="20"/>
        </w:rPr>
      </w:pPr>
    </w:p>
    <w:p w14:paraId="1C99809D" w14:textId="77777777" w:rsidR="0045356D" w:rsidRPr="008E61FF" w:rsidRDefault="0045356D" w:rsidP="00604317">
      <w:pPr>
        <w:rPr>
          <w:rFonts w:ascii="Calibri" w:hAnsi="Calibri"/>
          <w:b/>
          <w:sz w:val="28"/>
          <w:szCs w:val="20"/>
        </w:rPr>
      </w:pPr>
      <w:r w:rsidRPr="008E61FF">
        <w:rPr>
          <w:rFonts w:ascii="Calibri" w:hAnsi="Calibri"/>
          <w:b/>
          <w:sz w:val="28"/>
          <w:szCs w:val="20"/>
        </w:rPr>
        <w:t>2. Uddannelsens formål</w:t>
      </w:r>
    </w:p>
    <w:p w14:paraId="1C99809E" w14:textId="77777777" w:rsidR="0045356D" w:rsidRPr="008E61FF" w:rsidRDefault="0045356D" w:rsidP="00854331">
      <w:pPr>
        <w:rPr>
          <w:rFonts w:ascii="Calibri" w:hAnsi="Calibri" w:cs="Calibri"/>
          <w:color w:val="000000"/>
        </w:rPr>
      </w:pPr>
      <w:r>
        <w:rPr>
          <w:rFonts w:ascii="Calibri" w:hAnsi="Calibri"/>
        </w:rPr>
        <w:t xml:space="preserve">Formålet med </w:t>
      </w:r>
      <w:proofErr w:type="gramStart"/>
      <w:r>
        <w:rPr>
          <w:rFonts w:ascii="Calibri" w:hAnsi="Calibri"/>
        </w:rPr>
        <w:t>teknologiske</w:t>
      </w:r>
      <w:proofErr w:type="gramEnd"/>
      <w:r>
        <w:rPr>
          <w:rFonts w:ascii="Calibri" w:hAnsi="Calibri"/>
        </w:rPr>
        <w:t xml:space="preserve"> d</w:t>
      </w:r>
      <w:r w:rsidRPr="008E61FF">
        <w:rPr>
          <w:rFonts w:ascii="Calibri" w:hAnsi="Calibri" w:cs="Calibri"/>
          <w:color w:val="000000"/>
        </w:rPr>
        <w:t>iplomuddannelse i stærkstrømsteknologi</w:t>
      </w:r>
      <w:r w:rsidRPr="008E61FF">
        <w:rPr>
          <w:rFonts w:ascii="Calibri" w:hAnsi="Calibri"/>
        </w:rPr>
        <w:t xml:space="preserve"> er </w:t>
      </w:r>
      <w:r w:rsidRPr="008E61FF">
        <w:rPr>
          <w:rFonts w:ascii="Calibri" w:hAnsi="Calibri" w:cs="Calibri"/>
          <w:color w:val="000000"/>
        </w:rPr>
        <w:t xml:space="preserve">at kvalificere deltagerne til at varetage opgaver indenfor udvikling, konstruktion, projektering, vedligeholdelse, rådgivning og projektledelse på områderne elektriske fordelingsanlæg, elektriske installationer, </w:t>
      </w:r>
      <w:proofErr w:type="spellStart"/>
      <w:r w:rsidRPr="008E61FF">
        <w:rPr>
          <w:rFonts w:ascii="Calibri" w:hAnsi="Calibri" w:cs="Calibri"/>
          <w:color w:val="000000"/>
        </w:rPr>
        <w:t>elproduktion</w:t>
      </w:r>
      <w:proofErr w:type="spellEnd"/>
      <w:r w:rsidRPr="008E61FF">
        <w:rPr>
          <w:rFonts w:ascii="Calibri" w:hAnsi="Calibri" w:cs="Calibri"/>
          <w:color w:val="000000"/>
        </w:rPr>
        <w:t xml:space="preserve"> og </w:t>
      </w:r>
      <w:proofErr w:type="spellStart"/>
      <w:r w:rsidRPr="008E61FF">
        <w:rPr>
          <w:rFonts w:ascii="Calibri" w:hAnsi="Calibri" w:cs="Calibri"/>
          <w:color w:val="000000"/>
        </w:rPr>
        <w:t>elkonvertering</w:t>
      </w:r>
      <w:proofErr w:type="spellEnd"/>
      <w:r w:rsidRPr="008E61FF">
        <w:rPr>
          <w:rFonts w:ascii="Calibri" w:hAnsi="Calibri" w:cs="Calibri"/>
          <w:color w:val="000000"/>
        </w:rPr>
        <w:t>.</w:t>
      </w:r>
    </w:p>
    <w:p w14:paraId="1C99809F" w14:textId="77777777" w:rsidR="0045356D" w:rsidRPr="008E61FF" w:rsidRDefault="0045356D" w:rsidP="00EB4A89">
      <w:pPr>
        <w:rPr>
          <w:rFonts w:ascii="Calibri" w:hAnsi="Calibri"/>
        </w:rPr>
      </w:pPr>
      <w:r w:rsidRPr="008E61FF">
        <w:rPr>
          <w:rFonts w:ascii="Calibri" w:hAnsi="Calibri"/>
        </w:rPr>
        <w:t>Formålet ligger inden for fagområdets formål, som fastsat i bekendtgørelse om diplomuddanne</w:t>
      </w:r>
      <w:r w:rsidRPr="008E61FF">
        <w:rPr>
          <w:rFonts w:ascii="Calibri" w:hAnsi="Calibri"/>
        </w:rPr>
        <w:t>l</w:t>
      </w:r>
      <w:r w:rsidRPr="008E61FF">
        <w:rPr>
          <w:rFonts w:ascii="Calibri" w:hAnsi="Calibri"/>
        </w:rPr>
        <w:t xml:space="preserve">ser. </w:t>
      </w:r>
    </w:p>
    <w:p w14:paraId="1C9980A0" w14:textId="77777777" w:rsidR="0045356D" w:rsidRPr="008E61FF" w:rsidRDefault="0045356D" w:rsidP="00604317">
      <w:pPr>
        <w:rPr>
          <w:rFonts w:ascii="Calibri" w:hAnsi="Calibri"/>
          <w:b/>
          <w:sz w:val="28"/>
          <w:szCs w:val="20"/>
        </w:rPr>
      </w:pPr>
    </w:p>
    <w:p w14:paraId="1C9980A1" w14:textId="77777777" w:rsidR="0045356D" w:rsidRPr="008E61FF" w:rsidRDefault="0045356D" w:rsidP="00604317">
      <w:pPr>
        <w:rPr>
          <w:rFonts w:ascii="Calibri" w:hAnsi="Calibri"/>
          <w:b/>
          <w:sz w:val="28"/>
          <w:szCs w:val="20"/>
        </w:rPr>
      </w:pPr>
      <w:r w:rsidRPr="008E61FF">
        <w:rPr>
          <w:rFonts w:ascii="Calibri" w:hAnsi="Calibri"/>
          <w:b/>
          <w:sz w:val="28"/>
          <w:szCs w:val="20"/>
        </w:rPr>
        <w:t>3. Uddannelses varighed</w:t>
      </w:r>
    </w:p>
    <w:p w14:paraId="1C9980A2" w14:textId="77777777" w:rsidR="0045356D" w:rsidRPr="008E61FF" w:rsidRDefault="0045356D" w:rsidP="008B794B">
      <w:pPr>
        <w:rPr>
          <w:rFonts w:ascii="Calibri" w:hAnsi="Calibri"/>
        </w:rPr>
      </w:pPr>
      <w:r w:rsidRPr="008E61FF">
        <w:rPr>
          <w:rFonts w:ascii="Calibri" w:hAnsi="Calibri"/>
        </w:rPr>
        <w:t xml:space="preserve">Uddannelsen er normeret til 1 studenterårsværk. 1 studenterårsværk er en heltidsstuderendes arbejde i 1 år og svarer til 60 ECTS-point (European Credit Transfer System). </w:t>
      </w:r>
    </w:p>
    <w:p w14:paraId="1C9980A3" w14:textId="77777777" w:rsidR="0045356D" w:rsidRPr="008E61FF" w:rsidRDefault="0045356D" w:rsidP="00604317">
      <w:pPr>
        <w:rPr>
          <w:rFonts w:ascii="Calibri" w:hAnsi="Calibri"/>
        </w:rPr>
      </w:pPr>
      <w:r w:rsidRPr="008E61FF">
        <w:rPr>
          <w:rFonts w:ascii="Calibri" w:hAnsi="Calibri"/>
        </w:rPr>
        <w:t xml:space="preserve"> </w:t>
      </w:r>
    </w:p>
    <w:p w14:paraId="1C9980A4" w14:textId="77777777" w:rsidR="0045356D" w:rsidRDefault="0045356D" w:rsidP="00DB4566">
      <w:pPr>
        <w:autoSpaceDE w:val="0"/>
        <w:autoSpaceDN w:val="0"/>
        <w:adjustRightInd w:val="0"/>
        <w:spacing w:before="100" w:after="100"/>
        <w:rPr>
          <w:rFonts w:ascii="Calibri" w:hAnsi="Calibri"/>
        </w:rPr>
      </w:pPr>
      <w:r w:rsidRPr="008E61FF">
        <w:rPr>
          <w:rFonts w:ascii="Calibri" w:hAnsi="Calibri"/>
        </w:rPr>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selvstudie, projektarbejde, udarbejdelse af skriftlige opgaver, øvelser og cases, samt eksaminer og andre bedømmelser.</w:t>
      </w:r>
    </w:p>
    <w:p w14:paraId="1C9980A5" w14:textId="77777777" w:rsidR="0045356D" w:rsidRPr="008E61FF" w:rsidRDefault="0045356D" w:rsidP="00DB4566">
      <w:pPr>
        <w:autoSpaceDE w:val="0"/>
        <w:autoSpaceDN w:val="0"/>
        <w:adjustRightInd w:val="0"/>
        <w:spacing w:before="100" w:after="100"/>
        <w:rPr>
          <w:rFonts w:ascii="Calibri" w:hAnsi="Calibri"/>
        </w:rPr>
      </w:pPr>
      <w:r>
        <w:rPr>
          <w:rFonts w:ascii="Calibri" w:hAnsi="Calibri"/>
        </w:rPr>
        <w:lastRenderedPageBreak/>
        <w:t>Uddannelsen skal være afsluttet senest 6 år efter at den studerende er påbegyndt uddannelsen. Uddannelsesinstitutionen kan i særlige tilfælde dispensere fra denne regel.</w:t>
      </w:r>
    </w:p>
    <w:p w14:paraId="1C9980A6" w14:textId="77777777" w:rsidR="0045356D" w:rsidRPr="008E61FF" w:rsidRDefault="0045356D" w:rsidP="00604317">
      <w:pPr>
        <w:rPr>
          <w:rFonts w:ascii="Calibri" w:hAnsi="Calibri"/>
          <w:b/>
          <w:sz w:val="28"/>
          <w:szCs w:val="20"/>
        </w:rPr>
      </w:pPr>
    </w:p>
    <w:p w14:paraId="1C9980A7" w14:textId="77777777" w:rsidR="0045356D" w:rsidRPr="008E61FF" w:rsidRDefault="0045356D" w:rsidP="00604317">
      <w:pPr>
        <w:rPr>
          <w:rFonts w:ascii="Calibri" w:hAnsi="Calibri"/>
          <w:b/>
          <w:sz w:val="28"/>
          <w:szCs w:val="20"/>
        </w:rPr>
      </w:pPr>
      <w:r w:rsidRPr="008E61FF">
        <w:rPr>
          <w:rFonts w:ascii="Calibri" w:hAnsi="Calibri"/>
          <w:b/>
          <w:sz w:val="28"/>
          <w:szCs w:val="20"/>
        </w:rPr>
        <w:t>4. Uddannelsens titel</w:t>
      </w:r>
    </w:p>
    <w:p w14:paraId="1C9980A8" w14:textId="77777777" w:rsidR="0045356D" w:rsidRPr="008E61FF" w:rsidRDefault="0045356D" w:rsidP="00604317">
      <w:pPr>
        <w:rPr>
          <w:rFonts w:ascii="Calibri" w:hAnsi="Calibri"/>
        </w:rPr>
      </w:pPr>
      <w:r w:rsidRPr="008E61FF">
        <w:rPr>
          <w:rFonts w:ascii="Calibri" w:hAnsi="Calibri"/>
        </w:rPr>
        <w:t xml:space="preserve">Uddannelsen giver den uddannede ret til at anvende betegnelsen </w:t>
      </w:r>
      <w:r w:rsidRPr="008E61FF">
        <w:rPr>
          <w:rFonts w:ascii="Calibri" w:hAnsi="Calibri" w:cs="Calibri"/>
          <w:color w:val="000000"/>
        </w:rPr>
        <w:t>TD Stærkstr</w:t>
      </w:r>
      <w:r>
        <w:rPr>
          <w:rFonts w:ascii="Calibri" w:hAnsi="Calibri" w:cs="Calibri"/>
          <w:color w:val="000000"/>
        </w:rPr>
        <w:t>ø</w:t>
      </w:r>
      <w:r w:rsidRPr="008E61FF">
        <w:rPr>
          <w:rFonts w:ascii="Calibri" w:hAnsi="Calibri" w:cs="Calibri"/>
          <w:color w:val="000000"/>
        </w:rPr>
        <w:t>msteknologi</w:t>
      </w:r>
      <w:r w:rsidRPr="008E61FF">
        <w:rPr>
          <w:rFonts w:ascii="Calibri" w:hAnsi="Calibri"/>
          <w:i/>
          <w:color w:val="FF0000"/>
        </w:rPr>
        <w:t xml:space="preserve"> </w:t>
      </w:r>
      <w:r w:rsidRPr="008E61FF">
        <w:rPr>
          <w:rFonts w:ascii="Calibri" w:hAnsi="Calibri"/>
        </w:rPr>
        <w:t xml:space="preserve">og den engelske betegnelse er </w:t>
      </w:r>
      <w:proofErr w:type="spellStart"/>
      <w:r w:rsidRPr="008E61FF">
        <w:rPr>
          <w:rFonts w:ascii="Calibri" w:hAnsi="Calibri" w:cs="Calibri"/>
          <w:color w:val="000000"/>
        </w:rPr>
        <w:t>Diploma</w:t>
      </w:r>
      <w:proofErr w:type="spellEnd"/>
      <w:r w:rsidRPr="008E61FF">
        <w:rPr>
          <w:rFonts w:ascii="Calibri" w:hAnsi="Calibri" w:cs="Calibri"/>
          <w:color w:val="000000"/>
        </w:rPr>
        <w:t xml:space="preserve"> of </w:t>
      </w:r>
      <w:r>
        <w:rPr>
          <w:rFonts w:ascii="Calibri" w:hAnsi="Calibri" w:cs="Calibri"/>
          <w:color w:val="000000"/>
        </w:rPr>
        <w:t xml:space="preserve">Technology </w:t>
      </w:r>
      <w:r w:rsidRPr="008E61FF">
        <w:rPr>
          <w:rFonts w:ascii="Calibri" w:hAnsi="Calibri" w:cs="Calibri"/>
          <w:color w:val="000000"/>
        </w:rPr>
        <w:t>in Power Engineering</w:t>
      </w:r>
      <w:r w:rsidRPr="008E61FF">
        <w:rPr>
          <w:rFonts w:ascii="Calibri" w:hAnsi="Calibri"/>
          <w:color w:val="FF0000"/>
        </w:rPr>
        <w:t xml:space="preserve"> </w:t>
      </w:r>
      <w:r w:rsidRPr="008E61FF">
        <w:rPr>
          <w:rFonts w:ascii="Calibri" w:hAnsi="Calibri"/>
        </w:rPr>
        <w:t>jf. bekendtgørelse for d</w:t>
      </w:r>
      <w:r w:rsidRPr="008E61FF">
        <w:rPr>
          <w:rFonts w:ascii="Calibri" w:hAnsi="Calibri"/>
        </w:rPr>
        <w:t>i</w:t>
      </w:r>
      <w:r w:rsidRPr="008E61FF">
        <w:rPr>
          <w:rFonts w:ascii="Calibri" w:hAnsi="Calibri"/>
        </w:rPr>
        <w:t xml:space="preserve">plomuddannelser bilag 1.  </w:t>
      </w:r>
    </w:p>
    <w:p w14:paraId="1C9980A9" w14:textId="77777777" w:rsidR="0045356D" w:rsidRPr="008E61FF" w:rsidRDefault="0045356D" w:rsidP="00604317">
      <w:pPr>
        <w:rPr>
          <w:rFonts w:ascii="Calibri" w:hAnsi="Calibri"/>
          <w:b/>
        </w:rPr>
      </w:pPr>
    </w:p>
    <w:p w14:paraId="1C9980AA" w14:textId="77777777" w:rsidR="0045356D" w:rsidRPr="008E61FF" w:rsidRDefault="0045356D" w:rsidP="00604317">
      <w:pPr>
        <w:rPr>
          <w:rFonts w:ascii="Calibri" w:hAnsi="Calibri"/>
          <w:b/>
          <w:sz w:val="28"/>
          <w:szCs w:val="20"/>
        </w:rPr>
      </w:pPr>
      <w:r w:rsidRPr="008E61FF">
        <w:rPr>
          <w:rFonts w:ascii="Calibri" w:hAnsi="Calibri"/>
          <w:b/>
          <w:sz w:val="28"/>
          <w:szCs w:val="20"/>
        </w:rPr>
        <w:t>5. Adgangskrav</w:t>
      </w:r>
    </w:p>
    <w:p w14:paraId="1C9980AB" w14:textId="77777777" w:rsidR="0045356D" w:rsidRPr="008E61FF" w:rsidRDefault="0045356D" w:rsidP="00CE2616">
      <w:pPr>
        <w:rPr>
          <w:rFonts w:ascii="Calibri" w:hAnsi="Calibri"/>
        </w:rPr>
      </w:pPr>
      <w:r w:rsidRPr="008E61FF">
        <w:rPr>
          <w:rFonts w:ascii="Calibri" w:hAnsi="Calibri"/>
        </w:rPr>
        <w:t>Adgang til optagelse på</w:t>
      </w:r>
      <w:r>
        <w:rPr>
          <w:rFonts w:ascii="Calibri" w:hAnsi="Calibri"/>
        </w:rPr>
        <w:t xml:space="preserve"> den teknologiske d</w:t>
      </w:r>
      <w:r w:rsidRPr="008E61FF">
        <w:rPr>
          <w:rFonts w:ascii="Calibri" w:hAnsi="Calibri" w:cs="Calibri"/>
          <w:color w:val="000000"/>
        </w:rPr>
        <w:t>iplomuddannelse i stærkstrømsteknologi</w:t>
      </w:r>
      <w:r w:rsidRPr="008E61FF">
        <w:rPr>
          <w:rFonts w:ascii="Calibri" w:hAnsi="Calibri"/>
        </w:rPr>
        <w:t xml:space="preserve"> eller enkelte moduler herfra er betinget af, at ansøgeren har gennemført en relevant adgangsgivende udda</w:t>
      </w:r>
      <w:r w:rsidRPr="008E61FF">
        <w:rPr>
          <w:rFonts w:ascii="Calibri" w:hAnsi="Calibri"/>
        </w:rPr>
        <w:t>n</w:t>
      </w:r>
      <w:r w:rsidRPr="008E61FF">
        <w:rPr>
          <w:rFonts w:ascii="Calibri" w:hAnsi="Calibri"/>
        </w:rPr>
        <w:t>nelse mindst på niveau med en erhvervsakademiuddannelse eller en relevant videregående vo</w:t>
      </w:r>
      <w:r w:rsidRPr="008E61FF">
        <w:rPr>
          <w:rFonts w:ascii="Calibri" w:hAnsi="Calibri"/>
        </w:rPr>
        <w:t>k</w:t>
      </w:r>
      <w:r w:rsidRPr="008E61FF">
        <w:rPr>
          <w:rFonts w:ascii="Calibri" w:hAnsi="Calibri"/>
        </w:rPr>
        <w:t>senuddannelse (VVU) samt at ansøger har mindst 2 års relevant erhvervserfaring efter gennemført adgangsgivende uddannelse. Institutionen kan optage ansøgere, der ikke har gennemført en rel</w:t>
      </w:r>
      <w:r w:rsidRPr="008E61FF">
        <w:rPr>
          <w:rFonts w:ascii="Calibri" w:hAnsi="Calibri"/>
        </w:rPr>
        <w:t>e</w:t>
      </w:r>
      <w:r w:rsidRPr="008E61FF">
        <w:rPr>
          <w:rFonts w:ascii="Calibri" w:hAnsi="Calibri"/>
        </w:rPr>
        <w:t>vant adgangsgivende uddannelse som ovenfor nævnt, men som ud fra en konkret vurdering skø</w:t>
      </w:r>
      <w:r w:rsidRPr="008E61FF">
        <w:rPr>
          <w:rFonts w:ascii="Calibri" w:hAnsi="Calibri"/>
        </w:rPr>
        <w:t>n</w:t>
      </w:r>
      <w:r w:rsidRPr="008E61FF">
        <w:rPr>
          <w:rFonts w:ascii="Calibri" w:hAnsi="Calibri"/>
        </w:rPr>
        <w:t>nes at have uddannelsesmæssige forudsætninger, der kan sidestilles hermed.</w:t>
      </w:r>
    </w:p>
    <w:p w14:paraId="1C9980AC" w14:textId="77777777" w:rsidR="0045356D" w:rsidRPr="008E61FF" w:rsidRDefault="0045356D" w:rsidP="00EB4A89">
      <w:pPr>
        <w:rPr>
          <w:rFonts w:ascii="Calibri" w:hAnsi="Calibri"/>
        </w:rPr>
      </w:pPr>
    </w:p>
    <w:p w14:paraId="1C9980AD" w14:textId="77777777" w:rsidR="0045356D" w:rsidRPr="008E61FF" w:rsidRDefault="0045356D" w:rsidP="00EB4A89">
      <w:pPr>
        <w:rPr>
          <w:rFonts w:ascii="Calibri" w:hAnsi="Calibri"/>
        </w:rPr>
      </w:pPr>
      <w:r w:rsidRPr="008E61FF">
        <w:rPr>
          <w:rFonts w:ascii="Calibri" w:hAnsi="Calibri"/>
        </w:rPr>
        <w:t xml:space="preserve">Institutionen optager endvidere ansøgere, der efter individuel kompetencevurdering i § </w:t>
      </w:r>
      <w:smartTag w:uri="urn:schemas-microsoft-com:office:smarttags" w:element="metricconverter">
        <w:smartTagPr>
          <w:attr w:name="ProductID" w:val="15 a"/>
        </w:smartTagPr>
        <w:r w:rsidRPr="008E61FF">
          <w:rPr>
            <w:rFonts w:ascii="Calibri" w:hAnsi="Calibri"/>
          </w:rPr>
          <w:t>15 a</w:t>
        </w:r>
      </w:smartTag>
      <w:r w:rsidRPr="008E61FF">
        <w:rPr>
          <w:rFonts w:ascii="Calibri" w:hAnsi="Calibri"/>
        </w:rPr>
        <w:t xml:space="preserve"> i lov om erhvervsrettet grunduddannelse og videregående uddannelse (videreuddannelsessystemet) for voksne har realkompetencer, der anerkendes som svarende til adgangsbetingelserne.</w:t>
      </w:r>
    </w:p>
    <w:p w14:paraId="1C9980AE" w14:textId="77777777" w:rsidR="0045356D" w:rsidRPr="00022D48" w:rsidRDefault="0045356D" w:rsidP="00EB4A89">
      <w:pPr>
        <w:rPr>
          <w:rFonts w:ascii="Calibri" w:hAnsi="Calibri"/>
          <w:i/>
        </w:rPr>
      </w:pPr>
    </w:p>
    <w:p w14:paraId="1C9980AF" w14:textId="77777777" w:rsidR="0045356D" w:rsidRPr="00022D48" w:rsidRDefault="0045356D" w:rsidP="0082261B">
      <w:pPr>
        <w:rPr>
          <w:rFonts w:ascii="Calibri" w:hAnsi="Calibri"/>
        </w:rPr>
      </w:pPr>
      <w:r w:rsidRPr="00022D48">
        <w:rPr>
          <w:rFonts w:ascii="Calibri" w:hAnsi="Calibri"/>
        </w:rPr>
        <w:t>På uddannelsen optages ansøgere med følgende relevante uddannelser: Elinstallatør,</w:t>
      </w:r>
      <w:r>
        <w:rPr>
          <w:rFonts w:ascii="Calibri" w:hAnsi="Calibri"/>
        </w:rPr>
        <w:t xml:space="preserve"> It teknolog, Automationsteknolog og </w:t>
      </w:r>
      <w:r w:rsidRPr="00022D48">
        <w:rPr>
          <w:rFonts w:ascii="Calibri" w:hAnsi="Calibri"/>
        </w:rPr>
        <w:t xml:space="preserve">maskinmester. </w:t>
      </w:r>
    </w:p>
    <w:p w14:paraId="1C9980B0" w14:textId="77777777" w:rsidR="0045356D" w:rsidRPr="00022D48" w:rsidRDefault="0045356D" w:rsidP="0082261B">
      <w:pPr>
        <w:pStyle w:val="Default"/>
        <w:rPr>
          <w:rFonts w:ascii="Calibri" w:hAnsi="Calibri" w:cs="Times New Roman"/>
          <w:color w:val="auto"/>
          <w:lang w:eastAsia="da-DK"/>
        </w:rPr>
      </w:pPr>
    </w:p>
    <w:p w14:paraId="1C9980B1" w14:textId="77777777" w:rsidR="0045356D" w:rsidRPr="00022D48" w:rsidRDefault="0045356D" w:rsidP="0082261B">
      <w:pPr>
        <w:pStyle w:val="Default"/>
        <w:rPr>
          <w:rFonts w:ascii="Calibri" w:hAnsi="Calibri" w:cs="Times New Roman"/>
          <w:color w:val="auto"/>
          <w:lang w:eastAsia="da-DK"/>
        </w:rPr>
      </w:pPr>
      <w:r w:rsidRPr="00022D48">
        <w:rPr>
          <w:rFonts w:ascii="Calibri" w:hAnsi="Calibri" w:cs="Times New Roman"/>
          <w:color w:val="auto"/>
          <w:lang w:eastAsia="da-DK"/>
        </w:rPr>
        <w:t>Ansøgere med andre relevante kortere videregående uddannelser kan efter uddannelsesinstitut</w:t>
      </w:r>
      <w:r w:rsidRPr="00022D48">
        <w:rPr>
          <w:rFonts w:ascii="Calibri" w:hAnsi="Calibri" w:cs="Times New Roman"/>
          <w:color w:val="auto"/>
          <w:lang w:eastAsia="da-DK"/>
        </w:rPr>
        <w:t>i</w:t>
      </w:r>
      <w:r w:rsidRPr="00022D48">
        <w:rPr>
          <w:rFonts w:ascii="Calibri" w:hAnsi="Calibri" w:cs="Times New Roman"/>
          <w:color w:val="auto"/>
          <w:lang w:eastAsia="da-DK"/>
        </w:rPr>
        <w:t>onens konkrete, faglig vurdering optages på uddannelsen, hvis ansøgers uddannelse skønnes at kunne sidestilles med uddannelses adgangskrav i øvrigt.</w:t>
      </w:r>
    </w:p>
    <w:p w14:paraId="1C9980B2" w14:textId="77777777" w:rsidR="0045356D" w:rsidRPr="00022D48" w:rsidRDefault="0045356D" w:rsidP="00EB4A89">
      <w:pPr>
        <w:rPr>
          <w:rFonts w:ascii="Calibri" w:hAnsi="Calibri"/>
          <w:i/>
        </w:rPr>
      </w:pPr>
    </w:p>
    <w:p w14:paraId="1C9980B3" w14:textId="77777777" w:rsidR="0045356D" w:rsidRPr="008E61FF" w:rsidRDefault="0045356D" w:rsidP="00604317">
      <w:pPr>
        <w:rPr>
          <w:rFonts w:ascii="Calibri" w:hAnsi="Calibri"/>
          <w:sz w:val="22"/>
          <w:szCs w:val="20"/>
        </w:rPr>
      </w:pPr>
    </w:p>
    <w:p w14:paraId="1C9980B4" w14:textId="77777777" w:rsidR="0045356D" w:rsidRPr="008E61FF" w:rsidRDefault="0045356D" w:rsidP="00604317">
      <w:pPr>
        <w:rPr>
          <w:rFonts w:ascii="Calibri" w:hAnsi="Calibri"/>
          <w:b/>
          <w:sz w:val="28"/>
          <w:szCs w:val="20"/>
        </w:rPr>
      </w:pPr>
      <w:r w:rsidRPr="008E61FF">
        <w:rPr>
          <w:rFonts w:ascii="Calibri" w:hAnsi="Calibri"/>
          <w:b/>
          <w:sz w:val="28"/>
          <w:szCs w:val="20"/>
        </w:rPr>
        <w:t>6. Uddannelsens mål for læringsudbytte, struktur og indhold</w:t>
      </w:r>
    </w:p>
    <w:p w14:paraId="1C9980B5" w14:textId="77777777" w:rsidR="0045356D" w:rsidRPr="00276FD5" w:rsidRDefault="0045356D" w:rsidP="00276FD5">
      <w:pPr>
        <w:rPr>
          <w:rFonts w:ascii="Calibri" w:hAnsi="Calibri"/>
        </w:rPr>
      </w:pPr>
      <w:r>
        <w:rPr>
          <w:rFonts w:ascii="Calibri" w:hAnsi="Calibri"/>
        </w:rPr>
        <w:t>Uddannelsens indhold består af:</w:t>
      </w:r>
    </w:p>
    <w:p w14:paraId="1C9980B6" w14:textId="77777777" w:rsidR="0045356D" w:rsidRPr="00611B87" w:rsidRDefault="0045356D" w:rsidP="00276FD5">
      <w:pPr>
        <w:autoSpaceDE w:val="0"/>
        <w:autoSpaceDN w:val="0"/>
        <w:adjustRightInd w:val="0"/>
        <w:spacing w:after="30"/>
        <w:rPr>
          <w:rFonts w:cs="Calibri"/>
          <w:color w:val="000000"/>
        </w:rPr>
      </w:pPr>
    </w:p>
    <w:p w14:paraId="1C9980B7" w14:textId="77777777" w:rsidR="0045356D" w:rsidRPr="00611B87" w:rsidRDefault="0045356D" w:rsidP="00276FD5">
      <w:pPr>
        <w:pStyle w:val="Listeafsnit"/>
        <w:numPr>
          <w:ilvl w:val="0"/>
          <w:numId w:val="14"/>
        </w:numPr>
        <w:autoSpaceDE w:val="0"/>
        <w:autoSpaceDN w:val="0"/>
        <w:adjustRightInd w:val="0"/>
        <w:spacing w:after="30" w:line="240" w:lineRule="auto"/>
        <w:rPr>
          <w:rFonts w:cs="Calibri"/>
          <w:color w:val="000000"/>
          <w:sz w:val="24"/>
          <w:szCs w:val="24"/>
        </w:rPr>
      </w:pPr>
      <w:r w:rsidRPr="00611B87">
        <w:rPr>
          <w:rFonts w:cs="Calibri"/>
          <w:color w:val="000000"/>
          <w:sz w:val="24"/>
          <w:szCs w:val="24"/>
        </w:rPr>
        <w:t>Grundlæggende elektroteknik: Jævnstrøm (DC), enfaset vekselstrøm (AC) og trefaset ve</w:t>
      </w:r>
      <w:r w:rsidRPr="00611B87">
        <w:rPr>
          <w:rFonts w:cs="Calibri"/>
          <w:color w:val="000000"/>
          <w:sz w:val="24"/>
          <w:szCs w:val="24"/>
        </w:rPr>
        <w:t>k</w:t>
      </w:r>
      <w:r w:rsidRPr="00611B87">
        <w:rPr>
          <w:rFonts w:cs="Calibri"/>
          <w:color w:val="000000"/>
          <w:sz w:val="24"/>
          <w:szCs w:val="24"/>
        </w:rPr>
        <w:t>selstrøm (trefaset AC).</w:t>
      </w:r>
    </w:p>
    <w:p w14:paraId="1C9980B8" w14:textId="77777777" w:rsidR="0045356D" w:rsidRPr="00611B87" w:rsidRDefault="0045356D" w:rsidP="00276FD5">
      <w:pPr>
        <w:pStyle w:val="Listeafsnit"/>
        <w:numPr>
          <w:ilvl w:val="0"/>
          <w:numId w:val="14"/>
        </w:numPr>
        <w:autoSpaceDE w:val="0"/>
        <w:autoSpaceDN w:val="0"/>
        <w:adjustRightInd w:val="0"/>
        <w:spacing w:after="30" w:line="240" w:lineRule="auto"/>
        <w:rPr>
          <w:rFonts w:cs="Calibri"/>
          <w:color w:val="000000"/>
          <w:sz w:val="24"/>
          <w:szCs w:val="24"/>
        </w:rPr>
      </w:pPr>
      <w:r w:rsidRPr="00611B87">
        <w:rPr>
          <w:rFonts w:cs="Calibri"/>
          <w:color w:val="000000"/>
          <w:sz w:val="24"/>
          <w:szCs w:val="24"/>
        </w:rPr>
        <w:t xml:space="preserve">Dimensionering og drift af </w:t>
      </w:r>
      <w:r w:rsidRPr="006A5403">
        <w:rPr>
          <w:rFonts w:cs="Calibri"/>
          <w:color w:val="000000"/>
          <w:sz w:val="24"/>
          <w:szCs w:val="24"/>
        </w:rPr>
        <w:t>elektriske fordelingsanlæg og elektriske installationer</w:t>
      </w:r>
    </w:p>
    <w:p w14:paraId="1C9980B9" w14:textId="77777777" w:rsidR="0045356D" w:rsidRPr="00611B87" w:rsidRDefault="0045356D" w:rsidP="00276FD5">
      <w:pPr>
        <w:pStyle w:val="Listeafsnit"/>
        <w:numPr>
          <w:ilvl w:val="0"/>
          <w:numId w:val="14"/>
        </w:numPr>
        <w:autoSpaceDE w:val="0"/>
        <w:autoSpaceDN w:val="0"/>
        <w:adjustRightInd w:val="0"/>
        <w:spacing w:after="30" w:line="240" w:lineRule="auto"/>
        <w:rPr>
          <w:rFonts w:cs="Calibri"/>
          <w:color w:val="000000"/>
          <w:sz w:val="24"/>
          <w:szCs w:val="24"/>
        </w:rPr>
      </w:pPr>
      <w:r w:rsidRPr="00611B87">
        <w:rPr>
          <w:rFonts w:cs="Calibri"/>
          <w:color w:val="000000"/>
          <w:sz w:val="24"/>
          <w:szCs w:val="24"/>
        </w:rPr>
        <w:t xml:space="preserve">Beskyttelse af elektriske fordelingsanlæg og elektriske installationer: </w:t>
      </w:r>
    </w:p>
    <w:p w14:paraId="1C9980BA" w14:textId="77777777" w:rsidR="0045356D" w:rsidRPr="00611B87" w:rsidRDefault="0045356D" w:rsidP="00276FD5">
      <w:pPr>
        <w:pStyle w:val="Listeafsnit"/>
        <w:numPr>
          <w:ilvl w:val="1"/>
          <w:numId w:val="14"/>
        </w:numPr>
        <w:autoSpaceDE w:val="0"/>
        <w:autoSpaceDN w:val="0"/>
        <w:adjustRightInd w:val="0"/>
        <w:spacing w:after="30" w:line="240" w:lineRule="auto"/>
        <w:rPr>
          <w:rFonts w:cs="Calibri"/>
          <w:color w:val="000000"/>
          <w:sz w:val="24"/>
          <w:szCs w:val="24"/>
        </w:rPr>
      </w:pPr>
      <w:r w:rsidRPr="00611B87">
        <w:rPr>
          <w:rFonts w:cs="Calibri"/>
          <w:color w:val="000000"/>
          <w:sz w:val="24"/>
          <w:szCs w:val="24"/>
        </w:rPr>
        <w:t xml:space="preserve">Person-, kortslutnings- og forsyningssikkerhed. </w:t>
      </w:r>
    </w:p>
    <w:p w14:paraId="1C9980BB" w14:textId="77777777" w:rsidR="0045356D" w:rsidRPr="00611B87" w:rsidRDefault="0045356D" w:rsidP="00276FD5">
      <w:pPr>
        <w:pStyle w:val="Listeafsnit"/>
        <w:numPr>
          <w:ilvl w:val="1"/>
          <w:numId w:val="14"/>
        </w:numPr>
        <w:autoSpaceDE w:val="0"/>
        <w:autoSpaceDN w:val="0"/>
        <w:adjustRightInd w:val="0"/>
        <w:spacing w:after="30" w:line="240" w:lineRule="auto"/>
        <w:rPr>
          <w:rFonts w:cs="Calibri"/>
          <w:color w:val="000000"/>
          <w:sz w:val="24"/>
          <w:szCs w:val="24"/>
        </w:rPr>
      </w:pPr>
      <w:proofErr w:type="spellStart"/>
      <w:r>
        <w:rPr>
          <w:rFonts w:cs="Calibri"/>
          <w:color w:val="000000"/>
          <w:sz w:val="24"/>
          <w:szCs w:val="24"/>
        </w:rPr>
        <w:t>N</w:t>
      </w:r>
      <w:r w:rsidRPr="00611B87">
        <w:rPr>
          <w:rFonts w:cs="Calibri"/>
          <w:color w:val="000000"/>
          <w:sz w:val="24"/>
          <w:szCs w:val="24"/>
        </w:rPr>
        <w:t>etberegninger</w:t>
      </w:r>
      <w:proofErr w:type="spellEnd"/>
      <w:r w:rsidRPr="00611B87">
        <w:rPr>
          <w:rFonts w:cs="Calibri"/>
          <w:color w:val="000000"/>
          <w:sz w:val="24"/>
          <w:szCs w:val="24"/>
        </w:rPr>
        <w:t xml:space="preserve">, overstrøms- og overspændingsbeskyttelse. </w:t>
      </w:r>
    </w:p>
    <w:p w14:paraId="1C9980BC" w14:textId="77777777" w:rsidR="0045356D" w:rsidRPr="00611B87" w:rsidRDefault="0045356D" w:rsidP="00276FD5">
      <w:pPr>
        <w:pStyle w:val="Listeafsnit"/>
        <w:numPr>
          <w:ilvl w:val="0"/>
          <w:numId w:val="14"/>
        </w:numPr>
        <w:autoSpaceDE w:val="0"/>
        <w:autoSpaceDN w:val="0"/>
        <w:adjustRightInd w:val="0"/>
        <w:spacing w:after="30" w:line="240" w:lineRule="auto"/>
        <w:rPr>
          <w:rFonts w:cs="Calibri"/>
          <w:color w:val="000000"/>
          <w:sz w:val="24"/>
          <w:szCs w:val="24"/>
        </w:rPr>
      </w:pPr>
      <w:proofErr w:type="spellStart"/>
      <w:r w:rsidRPr="00611B87">
        <w:rPr>
          <w:rFonts w:cs="Calibri"/>
          <w:color w:val="000000"/>
          <w:sz w:val="24"/>
          <w:szCs w:val="24"/>
        </w:rPr>
        <w:t>Elkonvertering</w:t>
      </w:r>
      <w:proofErr w:type="spellEnd"/>
      <w:r w:rsidRPr="00611B87">
        <w:rPr>
          <w:rFonts w:cs="Calibri"/>
          <w:color w:val="000000"/>
          <w:sz w:val="24"/>
          <w:szCs w:val="24"/>
        </w:rPr>
        <w:t xml:space="preserve"> og </w:t>
      </w:r>
      <w:proofErr w:type="spellStart"/>
      <w:r w:rsidRPr="00611B87">
        <w:rPr>
          <w:rFonts w:cs="Calibri"/>
          <w:color w:val="000000"/>
          <w:sz w:val="24"/>
          <w:szCs w:val="24"/>
        </w:rPr>
        <w:t>elproduktion</w:t>
      </w:r>
      <w:proofErr w:type="spellEnd"/>
      <w:r w:rsidRPr="00611B87">
        <w:rPr>
          <w:rFonts w:cs="Calibri"/>
          <w:color w:val="000000"/>
          <w:sz w:val="24"/>
          <w:szCs w:val="24"/>
        </w:rPr>
        <w:t xml:space="preserve">: </w:t>
      </w:r>
    </w:p>
    <w:p w14:paraId="1C9980BD" w14:textId="77777777" w:rsidR="0045356D" w:rsidRPr="00611B87" w:rsidRDefault="0045356D" w:rsidP="00276FD5">
      <w:pPr>
        <w:pStyle w:val="Listeafsnit"/>
        <w:numPr>
          <w:ilvl w:val="1"/>
          <w:numId w:val="14"/>
        </w:numPr>
        <w:autoSpaceDE w:val="0"/>
        <w:autoSpaceDN w:val="0"/>
        <w:adjustRightInd w:val="0"/>
        <w:spacing w:after="30" w:line="240" w:lineRule="auto"/>
        <w:rPr>
          <w:rFonts w:cs="Calibri"/>
          <w:color w:val="000000"/>
          <w:sz w:val="24"/>
          <w:szCs w:val="24"/>
        </w:rPr>
      </w:pPr>
      <w:r w:rsidRPr="00611B87">
        <w:rPr>
          <w:rFonts w:cs="Calibri"/>
          <w:color w:val="000000"/>
          <w:sz w:val="24"/>
          <w:szCs w:val="24"/>
        </w:rPr>
        <w:t>Konvertering mellem mekanisk og elektrisk effekt.</w:t>
      </w:r>
    </w:p>
    <w:p w14:paraId="1C9980BE" w14:textId="77777777" w:rsidR="0045356D" w:rsidRPr="00611B87" w:rsidRDefault="0045356D" w:rsidP="00276FD5">
      <w:pPr>
        <w:pStyle w:val="Listeafsnit"/>
        <w:numPr>
          <w:ilvl w:val="1"/>
          <w:numId w:val="14"/>
        </w:numPr>
        <w:autoSpaceDE w:val="0"/>
        <w:autoSpaceDN w:val="0"/>
        <w:adjustRightInd w:val="0"/>
        <w:spacing w:after="30" w:line="240" w:lineRule="auto"/>
        <w:rPr>
          <w:rFonts w:cs="Calibri"/>
          <w:color w:val="000000"/>
          <w:sz w:val="24"/>
          <w:szCs w:val="24"/>
        </w:rPr>
      </w:pPr>
      <w:r w:rsidRPr="00611B87">
        <w:rPr>
          <w:rFonts w:cs="Calibri"/>
          <w:color w:val="000000"/>
          <w:sz w:val="24"/>
          <w:szCs w:val="24"/>
        </w:rPr>
        <w:t>Konvertering mellem DC og AC samt AC og AC (</w:t>
      </w:r>
      <w:proofErr w:type="spellStart"/>
      <w:r w:rsidRPr="00611B87">
        <w:rPr>
          <w:rFonts w:cs="Calibri"/>
          <w:color w:val="000000"/>
          <w:sz w:val="24"/>
          <w:szCs w:val="24"/>
        </w:rPr>
        <w:t>en-</w:t>
      </w:r>
      <w:proofErr w:type="spellEnd"/>
      <w:r w:rsidRPr="00611B87">
        <w:rPr>
          <w:rFonts w:cs="Calibri"/>
          <w:color w:val="000000"/>
          <w:sz w:val="24"/>
          <w:szCs w:val="24"/>
        </w:rPr>
        <w:t xml:space="preserve"> og trefaset)</w:t>
      </w:r>
    </w:p>
    <w:p w14:paraId="1C9980BF" w14:textId="77777777" w:rsidR="0045356D" w:rsidRPr="00611B87" w:rsidRDefault="0045356D" w:rsidP="00276FD5">
      <w:pPr>
        <w:pStyle w:val="Listeafsnit"/>
        <w:numPr>
          <w:ilvl w:val="0"/>
          <w:numId w:val="14"/>
        </w:numPr>
        <w:autoSpaceDE w:val="0"/>
        <w:autoSpaceDN w:val="0"/>
        <w:adjustRightInd w:val="0"/>
        <w:spacing w:after="30" w:line="240" w:lineRule="auto"/>
        <w:rPr>
          <w:rFonts w:cs="Calibri"/>
          <w:color w:val="000000"/>
          <w:sz w:val="24"/>
          <w:szCs w:val="24"/>
        </w:rPr>
      </w:pPr>
      <w:r w:rsidRPr="00611B87">
        <w:rPr>
          <w:rFonts w:cs="Calibri"/>
          <w:color w:val="000000"/>
          <w:sz w:val="24"/>
          <w:szCs w:val="24"/>
        </w:rPr>
        <w:t>Videnskabsteori og videnskabelig metode.</w:t>
      </w:r>
    </w:p>
    <w:p w14:paraId="1C9980C0" w14:textId="77777777" w:rsidR="0045356D" w:rsidRPr="00611B87" w:rsidRDefault="0045356D" w:rsidP="00276FD5">
      <w:pPr>
        <w:pStyle w:val="Listeafsnit"/>
        <w:numPr>
          <w:ilvl w:val="0"/>
          <w:numId w:val="14"/>
        </w:numPr>
        <w:autoSpaceDE w:val="0"/>
        <w:autoSpaceDN w:val="0"/>
        <w:adjustRightInd w:val="0"/>
        <w:spacing w:after="0" w:line="240" w:lineRule="auto"/>
        <w:rPr>
          <w:rFonts w:cs="Calibri"/>
          <w:color w:val="000000"/>
          <w:sz w:val="24"/>
          <w:szCs w:val="24"/>
        </w:rPr>
      </w:pPr>
      <w:r w:rsidRPr="00611B87">
        <w:rPr>
          <w:rFonts w:cs="Calibri"/>
          <w:color w:val="000000"/>
          <w:sz w:val="24"/>
          <w:szCs w:val="24"/>
        </w:rPr>
        <w:t xml:space="preserve">Almene brede kompetencer: Selvstændighed, samarbejde, projektarbejde samt mundtlig og skriftlig formidling. </w:t>
      </w:r>
    </w:p>
    <w:p w14:paraId="1C9980C1" w14:textId="77777777" w:rsidR="0045356D" w:rsidRPr="008E61FF" w:rsidRDefault="0045356D" w:rsidP="00604317">
      <w:pPr>
        <w:rPr>
          <w:rFonts w:ascii="Calibri" w:hAnsi="Calibri"/>
          <w:sz w:val="22"/>
          <w:szCs w:val="20"/>
        </w:rPr>
      </w:pPr>
    </w:p>
    <w:p w14:paraId="1C9980C2" w14:textId="77777777" w:rsidR="0045356D" w:rsidRPr="008E61FF" w:rsidRDefault="0045356D" w:rsidP="00604317">
      <w:pPr>
        <w:rPr>
          <w:rFonts w:ascii="Calibri" w:hAnsi="Calibri"/>
          <w:b/>
        </w:rPr>
      </w:pPr>
      <w:r w:rsidRPr="008E61FF">
        <w:rPr>
          <w:rFonts w:ascii="Calibri" w:hAnsi="Calibri"/>
          <w:b/>
        </w:rPr>
        <w:t>6.1 Uddannelsens mål for læringsudbytte</w:t>
      </w:r>
    </w:p>
    <w:p w14:paraId="1C9980C3" w14:textId="77777777" w:rsidR="0045356D" w:rsidRPr="008E61FF" w:rsidRDefault="0045356D" w:rsidP="00604730">
      <w:pPr>
        <w:shd w:val="clear" w:color="auto" w:fill="FFFFFF"/>
        <w:rPr>
          <w:rFonts w:ascii="Calibri" w:hAnsi="Calibri" w:cs="Calibri"/>
          <w:color w:val="000000"/>
        </w:rPr>
      </w:pPr>
      <w:r>
        <w:rPr>
          <w:rFonts w:ascii="Calibri" w:hAnsi="Calibri" w:cs="Calibri"/>
          <w:color w:val="000000"/>
        </w:rPr>
        <w:t>Den teknologiske d</w:t>
      </w:r>
      <w:r w:rsidRPr="008E61FF">
        <w:rPr>
          <w:rFonts w:ascii="Calibri" w:hAnsi="Calibri" w:cs="Calibri"/>
          <w:color w:val="000000"/>
        </w:rPr>
        <w:t xml:space="preserve">iplomuddannelse i stærkstrømsteknologi giver faglig og personlig </w:t>
      </w:r>
      <w:r w:rsidRPr="008E61FF">
        <w:rPr>
          <w:rFonts w:ascii="Calibri" w:hAnsi="Calibri" w:cs="Calibri"/>
          <w:i/>
          <w:color w:val="000000"/>
        </w:rPr>
        <w:t>viden og fo</w:t>
      </w:r>
      <w:r w:rsidRPr="008E61FF">
        <w:rPr>
          <w:rFonts w:ascii="Calibri" w:hAnsi="Calibri" w:cs="Calibri"/>
          <w:i/>
          <w:color w:val="000000"/>
        </w:rPr>
        <w:t>r</w:t>
      </w:r>
      <w:r w:rsidRPr="008E61FF">
        <w:rPr>
          <w:rFonts w:ascii="Calibri" w:hAnsi="Calibri" w:cs="Calibri"/>
          <w:i/>
          <w:color w:val="000000"/>
        </w:rPr>
        <w:t>ståelse, færdighed og kompetence</w:t>
      </w:r>
      <w:r w:rsidRPr="008E61FF">
        <w:rPr>
          <w:rFonts w:ascii="Calibri" w:hAnsi="Calibri" w:cs="Calibri"/>
          <w:color w:val="000000"/>
        </w:rPr>
        <w:t xml:space="preserve"> til varetagelse af stærkstrømstekniske jobfunktioner i offentlige og private virksomheder. Uddannelsen gennemføres på et niveau, der svarer til niveauet for en mellemlang videregående uddannelse, herunder professionsbacheloruddannelsen (diplomingen</w:t>
      </w:r>
      <w:r w:rsidRPr="008E61FF">
        <w:rPr>
          <w:rFonts w:ascii="Calibri" w:hAnsi="Calibri" w:cs="Calibri"/>
          <w:color w:val="000000"/>
        </w:rPr>
        <w:t>i</w:t>
      </w:r>
      <w:r w:rsidRPr="008E61FF">
        <w:rPr>
          <w:rFonts w:ascii="Calibri" w:hAnsi="Calibri" w:cs="Calibri"/>
          <w:color w:val="000000"/>
        </w:rPr>
        <w:t xml:space="preserve">øruddannelsen). </w:t>
      </w:r>
    </w:p>
    <w:p w14:paraId="1C9980C4" w14:textId="77777777" w:rsidR="0045356D" w:rsidRDefault="0045356D" w:rsidP="00604730">
      <w:pPr>
        <w:autoSpaceDE w:val="0"/>
        <w:autoSpaceDN w:val="0"/>
        <w:adjustRightInd w:val="0"/>
        <w:rPr>
          <w:rFonts w:ascii="Calibri" w:hAnsi="Calibri" w:cs="Calibri"/>
          <w:color w:val="000000"/>
        </w:rPr>
      </w:pPr>
    </w:p>
    <w:p w14:paraId="1C9980C5" w14:textId="77777777" w:rsidR="0045356D" w:rsidRDefault="0045356D" w:rsidP="00604730">
      <w:pPr>
        <w:autoSpaceDE w:val="0"/>
        <w:autoSpaceDN w:val="0"/>
        <w:adjustRightInd w:val="0"/>
        <w:rPr>
          <w:rFonts w:ascii="Calibri" w:hAnsi="Calibri" w:cs="Calibri"/>
          <w:color w:val="000000"/>
        </w:rPr>
      </w:pPr>
      <w:r>
        <w:rPr>
          <w:rFonts w:ascii="Calibri" w:hAnsi="Calibri" w:cs="Calibri"/>
          <w:color w:val="000000"/>
        </w:rPr>
        <w:t>Uddannelsens mål for læringsudbytte:</w:t>
      </w:r>
    </w:p>
    <w:p w14:paraId="1C9980C6" w14:textId="77777777" w:rsidR="0045356D" w:rsidRPr="008E61FF" w:rsidRDefault="0045356D" w:rsidP="00604730">
      <w:pPr>
        <w:autoSpaceDE w:val="0"/>
        <w:autoSpaceDN w:val="0"/>
        <w:adjustRightInd w:val="0"/>
        <w:rPr>
          <w:rFonts w:ascii="Calibri" w:hAnsi="Calibri" w:cs="Calibri"/>
          <w:color w:val="000000"/>
        </w:rPr>
      </w:pPr>
    </w:p>
    <w:p w14:paraId="1C9980C7" w14:textId="77777777" w:rsidR="0045356D" w:rsidRPr="008E61FF" w:rsidRDefault="0045356D" w:rsidP="00604730">
      <w:pPr>
        <w:autoSpaceDE w:val="0"/>
        <w:autoSpaceDN w:val="0"/>
        <w:adjustRightInd w:val="0"/>
        <w:jc w:val="both"/>
        <w:rPr>
          <w:rFonts w:ascii="Calibri" w:hAnsi="Calibri" w:cs="Calibri"/>
          <w:color w:val="000000"/>
        </w:rPr>
      </w:pPr>
      <w:r w:rsidRPr="008E61FF">
        <w:rPr>
          <w:rFonts w:ascii="Calibri" w:hAnsi="Calibri" w:cs="Calibri"/>
          <w:i/>
          <w:color w:val="000000"/>
        </w:rPr>
        <w:t>Viden og forståelse</w:t>
      </w:r>
      <w:r w:rsidRPr="008E61FF">
        <w:rPr>
          <w:rFonts w:ascii="Calibri" w:hAnsi="Calibri" w:cs="Calibri"/>
          <w:color w:val="000000"/>
        </w:rPr>
        <w:t>:</w:t>
      </w:r>
    </w:p>
    <w:p w14:paraId="1C9980C8" w14:textId="77777777" w:rsidR="0045356D" w:rsidRPr="008E61FF" w:rsidRDefault="0045356D" w:rsidP="00604730">
      <w:pPr>
        <w:autoSpaceDE w:val="0"/>
        <w:autoSpaceDN w:val="0"/>
        <w:adjustRightInd w:val="0"/>
        <w:jc w:val="both"/>
        <w:rPr>
          <w:rFonts w:ascii="Calibri" w:hAnsi="Calibri" w:cs="Calibri"/>
          <w:color w:val="000000"/>
        </w:rPr>
      </w:pPr>
      <w:r w:rsidRPr="008E61FF">
        <w:rPr>
          <w:rFonts w:ascii="Calibri" w:hAnsi="Calibri" w:cs="Calibri"/>
          <w:color w:val="000000"/>
        </w:rPr>
        <w:t>Den studerende skal:</w:t>
      </w:r>
    </w:p>
    <w:p w14:paraId="1C9980C9" w14:textId="77777777" w:rsidR="0045356D" w:rsidRPr="00022D48" w:rsidRDefault="0045356D" w:rsidP="00A621ED">
      <w:pPr>
        <w:pStyle w:val="Listeafsnit1"/>
        <w:numPr>
          <w:ilvl w:val="0"/>
          <w:numId w:val="15"/>
        </w:numPr>
        <w:autoSpaceDE w:val="0"/>
        <w:autoSpaceDN w:val="0"/>
        <w:adjustRightInd w:val="0"/>
        <w:spacing w:after="0" w:line="240" w:lineRule="auto"/>
        <w:jc w:val="both"/>
        <w:rPr>
          <w:rFonts w:cs="Calibri"/>
          <w:color w:val="000000"/>
          <w:sz w:val="24"/>
          <w:szCs w:val="24"/>
          <w:lang w:eastAsia="da-DK"/>
        </w:rPr>
      </w:pPr>
      <w:r w:rsidRPr="00022D48">
        <w:rPr>
          <w:rFonts w:cs="Calibri"/>
          <w:color w:val="000000"/>
          <w:sz w:val="24"/>
          <w:szCs w:val="24"/>
          <w:lang w:eastAsia="da-DK"/>
        </w:rPr>
        <w:t xml:space="preserve">Tilegne sig viden om og forståelse for den historiske og stærkstrømstekniske baggrund for den anvendte praksis ved opbygningen af elforsyningssystemet og kunne anvende denne viden ved løsning </w:t>
      </w:r>
      <w:proofErr w:type="gramStart"/>
      <w:r w:rsidRPr="00022D48">
        <w:rPr>
          <w:rFonts w:cs="Calibri"/>
          <w:color w:val="000000"/>
          <w:sz w:val="24"/>
          <w:szCs w:val="24"/>
          <w:lang w:eastAsia="da-DK"/>
        </w:rPr>
        <w:t>af praksisnære</w:t>
      </w:r>
      <w:proofErr w:type="gramEnd"/>
      <w:r w:rsidRPr="00022D48">
        <w:rPr>
          <w:rFonts w:cs="Calibri"/>
          <w:color w:val="000000"/>
          <w:sz w:val="24"/>
          <w:szCs w:val="24"/>
          <w:lang w:eastAsia="da-DK"/>
        </w:rPr>
        <w:t xml:space="preserve"> problemstillinger.</w:t>
      </w:r>
    </w:p>
    <w:p w14:paraId="1C9980CA" w14:textId="77777777" w:rsidR="0045356D" w:rsidRPr="00022D48" w:rsidRDefault="0045356D" w:rsidP="00A621ED">
      <w:pPr>
        <w:pStyle w:val="Listeafsnit1"/>
        <w:numPr>
          <w:ilvl w:val="0"/>
          <w:numId w:val="15"/>
        </w:numPr>
        <w:autoSpaceDE w:val="0"/>
        <w:autoSpaceDN w:val="0"/>
        <w:adjustRightInd w:val="0"/>
        <w:spacing w:after="0" w:line="240" w:lineRule="auto"/>
        <w:jc w:val="both"/>
        <w:rPr>
          <w:rFonts w:cs="Calibri"/>
          <w:color w:val="000000"/>
          <w:sz w:val="24"/>
          <w:szCs w:val="24"/>
          <w:lang w:eastAsia="da-DK"/>
        </w:rPr>
      </w:pPr>
      <w:r w:rsidRPr="00022D48">
        <w:rPr>
          <w:rFonts w:cs="Calibri"/>
          <w:color w:val="000000"/>
          <w:sz w:val="24"/>
          <w:szCs w:val="24"/>
          <w:lang w:eastAsia="da-DK"/>
        </w:rPr>
        <w:t>Kunne reflektere over teori og gældende praksis inden for det stærkstrømstekniske omr</w:t>
      </w:r>
      <w:r w:rsidRPr="00022D48">
        <w:rPr>
          <w:rFonts w:cs="Calibri"/>
          <w:color w:val="000000"/>
          <w:sz w:val="24"/>
          <w:szCs w:val="24"/>
          <w:lang w:eastAsia="da-DK"/>
        </w:rPr>
        <w:t>å</w:t>
      </w:r>
      <w:r w:rsidRPr="00022D48">
        <w:rPr>
          <w:rFonts w:cs="Calibri"/>
          <w:color w:val="000000"/>
          <w:sz w:val="24"/>
          <w:szCs w:val="24"/>
          <w:lang w:eastAsia="da-DK"/>
        </w:rPr>
        <w:t xml:space="preserve">de, omfattende: Elektriske fordelingsanlæg, elektriske installationer, </w:t>
      </w:r>
      <w:proofErr w:type="spellStart"/>
      <w:r w:rsidRPr="00022D48">
        <w:rPr>
          <w:rFonts w:cs="Calibri"/>
          <w:color w:val="000000"/>
          <w:sz w:val="24"/>
          <w:szCs w:val="24"/>
          <w:lang w:eastAsia="da-DK"/>
        </w:rPr>
        <w:t>elproduktion</w:t>
      </w:r>
      <w:proofErr w:type="spellEnd"/>
      <w:r w:rsidRPr="00022D48">
        <w:rPr>
          <w:rFonts w:cs="Calibri"/>
          <w:color w:val="000000"/>
          <w:sz w:val="24"/>
          <w:szCs w:val="24"/>
          <w:lang w:eastAsia="da-DK"/>
        </w:rPr>
        <w:t xml:space="preserve"> og </w:t>
      </w:r>
      <w:proofErr w:type="spellStart"/>
      <w:r w:rsidRPr="00022D48">
        <w:rPr>
          <w:rFonts w:cs="Calibri"/>
          <w:color w:val="000000"/>
          <w:sz w:val="24"/>
          <w:szCs w:val="24"/>
          <w:lang w:eastAsia="da-DK"/>
        </w:rPr>
        <w:t>e</w:t>
      </w:r>
      <w:r w:rsidRPr="00022D48">
        <w:rPr>
          <w:rFonts w:cs="Calibri"/>
          <w:color w:val="000000"/>
          <w:sz w:val="24"/>
          <w:szCs w:val="24"/>
          <w:lang w:eastAsia="da-DK"/>
        </w:rPr>
        <w:t>l</w:t>
      </w:r>
      <w:r w:rsidRPr="00022D48">
        <w:rPr>
          <w:rFonts w:cs="Calibri"/>
          <w:color w:val="000000"/>
          <w:sz w:val="24"/>
          <w:szCs w:val="24"/>
          <w:lang w:eastAsia="da-DK"/>
        </w:rPr>
        <w:t>konvertering</w:t>
      </w:r>
      <w:proofErr w:type="spellEnd"/>
      <w:r w:rsidRPr="00022D48">
        <w:rPr>
          <w:rFonts w:cs="Calibri"/>
          <w:color w:val="000000"/>
          <w:sz w:val="24"/>
          <w:szCs w:val="24"/>
          <w:lang w:eastAsia="da-DK"/>
        </w:rPr>
        <w:t>, for såvel enkelte komponenter som sammensatte systemer, og omsætte denne refleksion til handling.</w:t>
      </w:r>
    </w:p>
    <w:p w14:paraId="1C9980CB" w14:textId="77777777" w:rsidR="0045356D" w:rsidRPr="00022D48" w:rsidRDefault="0045356D" w:rsidP="00A621ED">
      <w:pPr>
        <w:pStyle w:val="Listeafsnit1"/>
        <w:numPr>
          <w:ilvl w:val="0"/>
          <w:numId w:val="15"/>
        </w:numPr>
        <w:autoSpaceDE w:val="0"/>
        <w:autoSpaceDN w:val="0"/>
        <w:adjustRightInd w:val="0"/>
        <w:spacing w:after="0" w:line="240" w:lineRule="auto"/>
        <w:jc w:val="both"/>
        <w:rPr>
          <w:rFonts w:cs="Calibri"/>
          <w:color w:val="000000"/>
          <w:sz w:val="24"/>
          <w:szCs w:val="24"/>
          <w:lang w:eastAsia="da-DK"/>
        </w:rPr>
      </w:pPr>
      <w:r w:rsidRPr="00022D48">
        <w:rPr>
          <w:rFonts w:cs="Calibri"/>
          <w:color w:val="000000"/>
          <w:sz w:val="24"/>
          <w:szCs w:val="24"/>
          <w:lang w:eastAsia="da-DK"/>
        </w:rPr>
        <w:t>Opnå viden om og kunne reflektere over det videnskabsteoretiske grundlag for stær</w:t>
      </w:r>
      <w:r w:rsidRPr="00022D48">
        <w:rPr>
          <w:rFonts w:cs="Calibri"/>
          <w:color w:val="000000"/>
          <w:sz w:val="24"/>
          <w:szCs w:val="24"/>
          <w:lang w:eastAsia="da-DK"/>
        </w:rPr>
        <w:t>k</w:t>
      </w:r>
      <w:r w:rsidRPr="00022D48">
        <w:rPr>
          <w:rFonts w:cs="Calibri"/>
          <w:color w:val="000000"/>
          <w:sz w:val="24"/>
          <w:szCs w:val="24"/>
          <w:lang w:eastAsia="da-DK"/>
        </w:rPr>
        <w:t>strømstekniske teorier og metoder.</w:t>
      </w:r>
    </w:p>
    <w:p w14:paraId="1C9980CC" w14:textId="77777777" w:rsidR="0045356D" w:rsidRPr="00022D48" w:rsidRDefault="0045356D" w:rsidP="00A621ED">
      <w:pPr>
        <w:pStyle w:val="Listeafsnit1"/>
        <w:numPr>
          <w:ilvl w:val="0"/>
          <w:numId w:val="15"/>
        </w:numPr>
        <w:autoSpaceDE w:val="0"/>
        <w:autoSpaceDN w:val="0"/>
        <w:adjustRightInd w:val="0"/>
        <w:spacing w:after="0" w:line="240" w:lineRule="auto"/>
        <w:jc w:val="both"/>
        <w:rPr>
          <w:rFonts w:cs="Calibri"/>
          <w:color w:val="000000"/>
          <w:sz w:val="24"/>
          <w:szCs w:val="24"/>
          <w:lang w:eastAsia="da-DK"/>
        </w:rPr>
      </w:pPr>
      <w:r w:rsidRPr="00022D48">
        <w:rPr>
          <w:rFonts w:cs="Calibri"/>
          <w:color w:val="000000"/>
          <w:sz w:val="24"/>
          <w:szCs w:val="24"/>
          <w:lang w:eastAsia="da-DK"/>
        </w:rPr>
        <w:t>Opnå indsigt i love og bekendtgørelser der skal iagttages inden for arbejdet med det stær</w:t>
      </w:r>
      <w:r w:rsidRPr="00022D48">
        <w:rPr>
          <w:rFonts w:cs="Calibri"/>
          <w:color w:val="000000"/>
          <w:sz w:val="24"/>
          <w:szCs w:val="24"/>
          <w:lang w:eastAsia="da-DK"/>
        </w:rPr>
        <w:t>k</w:t>
      </w:r>
      <w:r w:rsidRPr="00022D48">
        <w:rPr>
          <w:rFonts w:cs="Calibri"/>
          <w:color w:val="000000"/>
          <w:sz w:val="24"/>
          <w:szCs w:val="24"/>
          <w:lang w:eastAsia="da-DK"/>
        </w:rPr>
        <w:t>strømstekniske felt.</w:t>
      </w:r>
    </w:p>
    <w:p w14:paraId="1C9980CD" w14:textId="77777777" w:rsidR="0045356D" w:rsidRPr="008E61FF" w:rsidRDefault="0045356D" w:rsidP="00604730">
      <w:pPr>
        <w:autoSpaceDE w:val="0"/>
        <w:autoSpaceDN w:val="0"/>
        <w:adjustRightInd w:val="0"/>
        <w:rPr>
          <w:rFonts w:ascii="Calibri" w:hAnsi="Calibri" w:cs="Calibri"/>
          <w:color w:val="000000"/>
        </w:rPr>
      </w:pPr>
    </w:p>
    <w:p w14:paraId="1C9980CE" w14:textId="77777777" w:rsidR="0045356D" w:rsidRPr="008E61FF" w:rsidRDefault="0045356D" w:rsidP="00604730">
      <w:pPr>
        <w:autoSpaceDE w:val="0"/>
        <w:autoSpaceDN w:val="0"/>
        <w:adjustRightInd w:val="0"/>
        <w:rPr>
          <w:rFonts w:ascii="Calibri" w:hAnsi="Calibri" w:cs="Calibri"/>
          <w:color w:val="000000"/>
        </w:rPr>
      </w:pPr>
      <w:r w:rsidRPr="008E61FF">
        <w:rPr>
          <w:rFonts w:ascii="Calibri" w:hAnsi="Calibri" w:cs="Calibri"/>
          <w:i/>
          <w:color w:val="000000"/>
        </w:rPr>
        <w:t>Færdigheder</w:t>
      </w:r>
      <w:r w:rsidRPr="008E61FF">
        <w:rPr>
          <w:rFonts w:ascii="Calibri" w:hAnsi="Calibri" w:cs="Calibri"/>
          <w:color w:val="000000"/>
        </w:rPr>
        <w:t>:</w:t>
      </w:r>
    </w:p>
    <w:p w14:paraId="1C9980CF" w14:textId="77777777" w:rsidR="0045356D" w:rsidRPr="008E61FF" w:rsidRDefault="0045356D" w:rsidP="00604730">
      <w:pPr>
        <w:autoSpaceDE w:val="0"/>
        <w:autoSpaceDN w:val="0"/>
        <w:adjustRightInd w:val="0"/>
        <w:rPr>
          <w:rFonts w:ascii="Calibri" w:hAnsi="Calibri" w:cs="Calibri"/>
          <w:color w:val="000000"/>
        </w:rPr>
      </w:pPr>
      <w:r w:rsidRPr="008E61FF">
        <w:rPr>
          <w:rFonts w:ascii="Calibri" w:hAnsi="Calibri" w:cs="Calibri"/>
          <w:color w:val="000000"/>
        </w:rPr>
        <w:t>Den studerende kan:</w:t>
      </w:r>
    </w:p>
    <w:p w14:paraId="1C9980D0" w14:textId="77777777" w:rsidR="0045356D" w:rsidRPr="00022D48" w:rsidRDefault="0045356D" w:rsidP="00A621ED">
      <w:pPr>
        <w:pStyle w:val="Listeafsnit1"/>
        <w:numPr>
          <w:ilvl w:val="0"/>
          <w:numId w:val="15"/>
        </w:numPr>
        <w:autoSpaceDE w:val="0"/>
        <w:autoSpaceDN w:val="0"/>
        <w:adjustRightInd w:val="0"/>
        <w:spacing w:after="0" w:line="240" w:lineRule="auto"/>
        <w:jc w:val="both"/>
        <w:rPr>
          <w:rFonts w:cs="Calibri"/>
          <w:color w:val="000000"/>
          <w:sz w:val="24"/>
          <w:szCs w:val="24"/>
          <w:lang w:eastAsia="da-DK"/>
        </w:rPr>
      </w:pPr>
      <w:r w:rsidRPr="00022D48">
        <w:rPr>
          <w:rFonts w:cs="Calibri"/>
          <w:color w:val="000000"/>
          <w:sz w:val="24"/>
          <w:szCs w:val="24"/>
          <w:lang w:eastAsia="da-DK"/>
        </w:rPr>
        <w:t xml:space="preserve">Definere, strukturere, afgrænse og analysere stærkstrømstekniske problemstillinger og kan mestre færdigheder og anvende metoder der knytter sig til udarbejdelse af praksisnære, relevante og alternative løsningsforslag. </w:t>
      </w:r>
    </w:p>
    <w:p w14:paraId="1C9980D1" w14:textId="77777777" w:rsidR="0045356D" w:rsidRPr="00022D48" w:rsidRDefault="0045356D" w:rsidP="00A621ED">
      <w:pPr>
        <w:pStyle w:val="Listeafsnit1"/>
        <w:numPr>
          <w:ilvl w:val="0"/>
          <w:numId w:val="15"/>
        </w:numPr>
        <w:autoSpaceDE w:val="0"/>
        <w:autoSpaceDN w:val="0"/>
        <w:adjustRightInd w:val="0"/>
        <w:spacing w:after="0" w:line="240" w:lineRule="auto"/>
        <w:jc w:val="both"/>
        <w:rPr>
          <w:rFonts w:cs="Calibri"/>
          <w:color w:val="000000"/>
          <w:sz w:val="24"/>
          <w:szCs w:val="24"/>
          <w:lang w:eastAsia="da-DK"/>
        </w:rPr>
      </w:pPr>
      <w:r w:rsidRPr="00022D48">
        <w:rPr>
          <w:rFonts w:cs="Calibri"/>
          <w:color w:val="000000"/>
          <w:sz w:val="24"/>
          <w:szCs w:val="24"/>
          <w:lang w:eastAsia="da-DK"/>
        </w:rPr>
        <w:t>Validere løsningsforslag ved hjælp af modelberegninger og/eller målinger i henhold til s</w:t>
      </w:r>
      <w:r w:rsidRPr="00022D48">
        <w:rPr>
          <w:rFonts w:cs="Calibri"/>
          <w:color w:val="000000"/>
          <w:sz w:val="24"/>
          <w:szCs w:val="24"/>
          <w:lang w:eastAsia="da-DK"/>
        </w:rPr>
        <w:t>å</w:t>
      </w:r>
      <w:r w:rsidRPr="00022D48">
        <w:rPr>
          <w:rFonts w:cs="Calibri"/>
          <w:color w:val="000000"/>
          <w:sz w:val="24"/>
          <w:szCs w:val="24"/>
          <w:lang w:eastAsia="da-DK"/>
        </w:rPr>
        <w:t>vel eksisterende praksis som i et udviklingsbaseret perspektiv, samt formulere og genne</w:t>
      </w:r>
      <w:r w:rsidRPr="00022D48">
        <w:rPr>
          <w:rFonts w:cs="Calibri"/>
          <w:color w:val="000000"/>
          <w:sz w:val="24"/>
          <w:szCs w:val="24"/>
          <w:lang w:eastAsia="da-DK"/>
        </w:rPr>
        <w:t>m</w:t>
      </w:r>
      <w:r w:rsidRPr="00022D48">
        <w:rPr>
          <w:rFonts w:cs="Calibri"/>
          <w:color w:val="000000"/>
          <w:sz w:val="24"/>
          <w:szCs w:val="24"/>
          <w:lang w:eastAsia="da-DK"/>
        </w:rPr>
        <w:t>føre en systemtest.</w:t>
      </w:r>
    </w:p>
    <w:p w14:paraId="1C9980D2" w14:textId="77777777" w:rsidR="0045356D" w:rsidRPr="00022D48" w:rsidRDefault="0045356D" w:rsidP="00A621ED">
      <w:pPr>
        <w:pStyle w:val="Listeafsnit1"/>
        <w:numPr>
          <w:ilvl w:val="0"/>
          <w:numId w:val="15"/>
        </w:numPr>
        <w:autoSpaceDE w:val="0"/>
        <w:autoSpaceDN w:val="0"/>
        <w:adjustRightInd w:val="0"/>
        <w:spacing w:after="0" w:line="240" w:lineRule="auto"/>
        <w:jc w:val="both"/>
        <w:rPr>
          <w:rFonts w:cs="Calibri"/>
          <w:color w:val="000000"/>
          <w:sz w:val="24"/>
          <w:szCs w:val="24"/>
          <w:lang w:eastAsia="da-DK"/>
        </w:rPr>
      </w:pPr>
      <w:r w:rsidRPr="00022D48">
        <w:rPr>
          <w:rFonts w:cs="Calibri"/>
          <w:color w:val="000000"/>
          <w:sz w:val="24"/>
          <w:szCs w:val="24"/>
          <w:lang w:eastAsia="da-DK"/>
        </w:rPr>
        <w:t xml:space="preserve">Dokumentere og formidle løsningsforslag, projekt- og projekteringsresultater, på såvel skriftlig som mundtlig form. </w:t>
      </w:r>
    </w:p>
    <w:p w14:paraId="1C9980D3" w14:textId="77777777" w:rsidR="0045356D" w:rsidRPr="008E61FF" w:rsidRDefault="0045356D" w:rsidP="00604730">
      <w:pPr>
        <w:autoSpaceDE w:val="0"/>
        <w:autoSpaceDN w:val="0"/>
        <w:adjustRightInd w:val="0"/>
        <w:jc w:val="both"/>
        <w:rPr>
          <w:rFonts w:ascii="Calibri" w:hAnsi="Calibri" w:cs="Calibri"/>
          <w:color w:val="000000"/>
        </w:rPr>
      </w:pPr>
    </w:p>
    <w:p w14:paraId="1C9980D4" w14:textId="77777777" w:rsidR="0045356D" w:rsidRPr="008E61FF" w:rsidRDefault="0045356D" w:rsidP="00604730">
      <w:pPr>
        <w:autoSpaceDE w:val="0"/>
        <w:autoSpaceDN w:val="0"/>
        <w:adjustRightInd w:val="0"/>
        <w:jc w:val="both"/>
        <w:rPr>
          <w:rFonts w:ascii="Calibri" w:hAnsi="Calibri" w:cs="Calibri"/>
          <w:color w:val="000000"/>
        </w:rPr>
      </w:pPr>
      <w:r w:rsidRPr="008E61FF">
        <w:rPr>
          <w:rFonts w:ascii="Calibri" w:hAnsi="Calibri" w:cs="Calibri"/>
          <w:i/>
          <w:color w:val="000000"/>
        </w:rPr>
        <w:t>Kompetencer</w:t>
      </w:r>
      <w:r w:rsidRPr="008E61FF">
        <w:rPr>
          <w:rFonts w:ascii="Calibri" w:hAnsi="Calibri" w:cs="Calibri"/>
          <w:color w:val="000000"/>
        </w:rPr>
        <w:t>:</w:t>
      </w:r>
    </w:p>
    <w:p w14:paraId="1C9980D5" w14:textId="77777777" w:rsidR="0045356D" w:rsidRPr="008E61FF" w:rsidRDefault="0045356D" w:rsidP="00604730">
      <w:pPr>
        <w:autoSpaceDE w:val="0"/>
        <w:autoSpaceDN w:val="0"/>
        <w:adjustRightInd w:val="0"/>
        <w:jc w:val="both"/>
        <w:rPr>
          <w:rFonts w:ascii="Calibri" w:hAnsi="Calibri" w:cs="Calibri"/>
          <w:color w:val="000000"/>
        </w:rPr>
      </w:pPr>
      <w:r w:rsidRPr="008E61FF">
        <w:rPr>
          <w:rFonts w:ascii="Calibri" w:hAnsi="Calibri" w:cs="Calibri"/>
          <w:color w:val="000000"/>
        </w:rPr>
        <w:t>Den studerende kan:</w:t>
      </w:r>
    </w:p>
    <w:p w14:paraId="1C9980D6" w14:textId="77777777" w:rsidR="0045356D" w:rsidRPr="00022D48" w:rsidRDefault="0045356D" w:rsidP="00A621ED">
      <w:pPr>
        <w:pStyle w:val="Listeafsnit1"/>
        <w:numPr>
          <w:ilvl w:val="0"/>
          <w:numId w:val="15"/>
        </w:numPr>
        <w:autoSpaceDE w:val="0"/>
        <w:autoSpaceDN w:val="0"/>
        <w:adjustRightInd w:val="0"/>
        <w:spacing w:after="0" w:line="240" w:lineRule="auto"/>
        <w:jc w:val="both"/>
        <w:rPr>
          <w:rFonts w:cs="Calibri"/>
          <w:color w:val="000000"/>
          <w:sz w:val="24"/>
          <w:szCs w:val="24"/>
          <w:lang w:eastAsia="da-DK"/>
        </w:rPr>
      </w:pPr>
      <w:r w:rsidRPr="00022D48">
        <w:rPr>
          <w:rFonts w:cs="Calibri"/>
          <w:color w:val="000000"/>
          <w:sz w:val="24"/>
          <w:szCs w:val="24"/>
          <w:lang w:eastAsia="da-DK"/>
        </w:rPr>
        <w:t>Med udgangspunkt i sin praktiske baggrund og tekn</w:t>
      </w:r>
      <w:r>
        <w:rPr>
          <w:rFonts w:cs="Calibri"/>
          <w:color w:val="000000"/>
          <w:sz w:val="24"/>
          <w:szCs w:val="24"/>
          <w:lang w:eastAsia="da-DK"/>
        </w:rPr>
        <w:t>ologiske</w:t>
      </w:r>
      <w:r w:rsidRPr="00022D48">
        <w:rPr>
          <w:rFonts w:cs="Calibri"/>
          <w:color w:val="000000"/>
          <w:sz w:val="24"/>
          <w:szCs w:val="24"/>
          <w:lang w:eastAsia="da-DK"/>
        </w:rPr>
        <w:t xml:space="preserve"> diplomuddannelse i stær</w:t>
      </w:r>
      <w:r w:rsidRPr="00022D48">
        <w:rPr>
          <w:rFonts w:cs="Calibri"/>
          <w:color w:val="000000"/>
          <w:sz w:val="24"/>
          <w:szCs w:val="24"/>
          <w:lang w:eastAsia="da-DK"/>
        </w:rPr>
        <w:t>k</w:t>
      </w:r>
      <w:r w:rsidRPr="00022D48">
        <w:rPr>
          <w:rFonts w:cs="Calibri"/>
          <w:color w:val="000000"/>
          <w:sz w:val="24"/>
          <w:szCs w:val="24"/>
          <w:lang w:eastAsia="da-DK"/>
        </w:rPr>
        <w:t>strømsteknologi, indgå som et væsentligt aktiv, i et tværfagligt samarbejde, i forbindelse med udvikling af den fremtidige komplekse stærkstrømstekniske energiforsyning (elfors</w:t>
      </w:r>
      <w:r w:rsidRPr="00022D48">
        <w:rPr>
          <w:rFonts w:cs="Calibri"/>
          <w:color w:val="000000"/>
          <w:sz w:val="24"/>
          <w:szCs w:val="24"/>
          <w:lang w:eastAsia="da-DK"/>
        </w:rPr>
        <w:t>y</w:t>
      </w:r>
      <w:r w:rsidRPr="00022D48">
        <w:rPr>
          <w:rFonts w:cs="Calibri"/>
          <w:color w:val="000000"/>
          <w:sz w:val="24"/>
          <w:szCs w:val="24"/>
          <w:lang w:eastAsia="da-DK"/>
        </w:rPr>
        <w:t>ningen).</w:t>
      </w:r>
    </w:p>
    <w:p w14:paraId="1C9980D7" w14:textId="77777777" w:rsidR="0045356D" w:rsidRPr="00022D48" w:rsidRDefault="0045356D" w:rsidP="00A621ED">
      <w:pPr>
        <w:pStyle w:val="Listeafsnit1"/>
        <w:numPr>
          <w:ilvl w:val="0"/>
          <w:numId w:val="15"/>
        </w:numPr>
        <w:autoSpaceDE w:val="0"/>
        <w:autoSpaceDN w:val="0"/>
        <w:adjustRightInd w:val="0"/>
        <w:spacing w:after="0" w:line="240" w:lineRule="auto"/>
        <w:jc w:val="both"/>
        <w:rPr>
          <w:rFonts w:cs="Calibri"/>
          <w:color w:val="000000"/>
          <w:sz w:val="24"/>
          <w:szCs w:val="24"/>
          <w:lang w:eastAsia="da-DK"/>
        </w:rPr>
      </w:pPr>
      <w:r w:rsidRPr="00022D48">
        <w:rPr>
          <w:rFonts w:cs="Calibri"/>
          <w:color w:val="000000"/>
          <w:sz w:val="24"/>
          <w:szCs w:val="24"/>
          <w:lang w:eastAsia="da-DK"/>
        </w:rPr>
        <w:t xml:space="preserve">Ved anvendelse af relevante stærkstrømstekniske teorier og metoder, selvstændigt </w:t>
      </w:r>
      <w:proofErr w:type="gramStart"/>
      <w:r w:rsidRPr="00022D48">
        <w:rPr>
          <w:rFonts w:cs="Calibri"/>
          <w:color w:val="000000"/>
          <w:sz w:val="24"/>
          <w:szCs w:val="24"/>
          <w:lang w:eastAsia="da-DK"/>
        </w:rPr>
        <w:t>uda</w:t>
      </w:r>
      <w:r w:rsidRPr="00022D48">
        <w:rPr>
          <w:rFonts w:cs="Calibri"/>
          <w:color w:val="000000"/>
          <w:sz w:val="24"/>
          <w:szCs w:val="24"/>
          <w:lang w:eastAsia="da-DK"/>
        </w:rPr>
        <w:t>r</w:t>
      </w:r>
      <w:r w:rsidRPr="00022D48">
        <w:rPr>
          <w:rFonts w:cs="Calibri"/>
          <w:color w:val="000000"/>
          <w:sz w:val="24"/>
          <w:szCs w:val="24"/>
          <w:lang w:eastAsia="da-DK"/>
        </w:rPr>
        <w:t>bejde</w:t>
      </w:r>
      <w:proofErr w:type="gramEnd"/>
      <w:r w:rsidRPr="00022D48">
        <w:rPr>
          <w:rFonts w:cs="Calibri"/>
          <w:color w:val="000000"/>
          <w:sz w:val="24"/>
          <w:szCs w:val="24"/>
          <w:lang w:eastAsia="da-DK"/>
        </w:rPr>
        <w:t>, kritisk vurdere og udvælge løsningsmodeller samt perspektivere i forbindelse med praksisnære og teoretiske projekter og projekteringsopgaver.</w:t>
      </w:r>
    </w:p>
    <w:p w14:paraId="1C9980D8" w14:textId="77777777" w:rsidR="0045356D" w:rsidRPr="00022D48" w:rsidRDefault="0045356D" w:rsidP="00A621ED">
      <w:pPr>
        <w:pStyle w:val="Listeafsnit1"/>
        <w:numPr>
          <w:ilvl w:val="0"/>
          <w:numId w:val="15"/>
        </w:numPr>
        <w:autoSpaceDE w:val="0"/>
        <w:autoSpaceDN w:val="0"/>
        <w:adjustRightInd w:val="0"/>
        <w:spacing w:after="0" w:line="240" w:lineRule="auto"/>
        <w:jc w:val="both"/>
        <w:rPr>
          <w:rFonts w:cs="Calibri"/>
          <w:color w:val="000000"/>
          <w:sz w:val="24"/>
          <w:szCs w:val="24"/>
          <w:lang w:eastAsia="da-DK"/>
        </w:rPr>
      </w:pPr>
      <w:r w:rsidRPr="00022D48">
        <w:rPr>
          <w:rFonts w:cs="Calibri"/>
          <w:color w:val="000000"/>
          <w:sz w:val="24"/>
          <w:szCs w:val="24"/>
          <w:lang w:eastAsia="da-DK"/>
        </w:rPr>
        <w:lastRenderedPageBreak/>
        <w:t xml:space="preserve">Opsøge og tilegne sig ny viden inden for det stærkstrømstekniske område, og hermed </w:t>
      </w:r>
      <w:proofErr w:type="gramStart"/>
      <w:r w:rsidRPr="00022D48">
        <w:rPr>
          <w:rFonts w:cs="Calibri"/>
          <w:color w:val="000000"/>
          <w:sz w:val="24"/>
          <w:szCs w:val="24"/>
          <w:lang w:eastAsia="da-DK"/>
        </w:rPr>
        <w:t>u</w:t>
      </w:r>
      <w:r w:rsidRPr="00022D48">
        <w:rPr>
          <w:rFonts w:cs="Calibri"/>
          <w:color w:val="000000"/>
          <w:sz w:val="24"/>
          <w:szCs w:val="24"/>
          <w:lang w:eastAsia="da-DK"/>
        </w:rPr>
        <w:t>d</w:t>
      </w:r>
      <w:r w:rsidRPr="00022D48">
        <w:rPr>
          <w:rFonts w:cs="Calibri"/>
          <w:color w:val="000000"/>
          <w:sz w:val="24"/>
          <w:szCs w:val="24"/>
          <w:lang w:eastAsia="da-DK"/>
        </w:rPr>
        <w:t>vikle</w:t>
      </w:r>
      <w:proofErr w:type="gramEnd"/>
      <w:r w:rsidRPr="00022D48">
        <w:rPr>
          <w:rFonts w:cs="Calibri"/>
          <w:color w:val="000000"/>
          <w:sz w:val="24"/>
          <w:szCs w:val="24"/>
          <w:lang w:eastAsia="da-DK"/>
        </w:rPr>
        <w:t xml:space="preserve"> egen praksis.</w:t>
      </w:r>
    </w:p>
    <w:p w14:paraId="1C9980D9" w14:textId="77777777" w:rsidR="0045356D" w:rsidRPr="008E61FF" w:rsidRDefault="0045356D" w:rsidP="00604730">
      <w:pPr>
        <w:autoSpaceDE w:val="0"/>
        <w:autoSpaceDN w:val="0"/>
        <w:adjustRightInd w:val="0"/>
        <w:rPr>
          <w:rFonts w:ascii="Calibri" w:hAnsi="Calibri" w:cs="Calibri"/>
          <w:color w:val="000000"/>
        </w:rPr>
      </w:pPr>
    </w:p>
    <w:p w14:paraId="1C9980DA" w14:textId="77777777" w:rsidR="0045356D" w:rsidRPr="008E61FF" w:rsidRDefault="0045356D" w:rsidP="00604730">
      <w:pPr>
        <w:autoSpaceDE w:val="0"/>
        <w:autoSpaceDN w:val="0"/>
        <w:adjustRightInd w:val="0"/>
        <w:rPr>
          <w:rFonts w:ascii="Calibri" w:hAnsi="Calibri" w:cs="Calibri"/>
          <w:color w:val="000000"/>
        </w:rPr>
      </w:pPr>
    </w:p>
    <w:p w14:paraId="1C9980DB" w14:textId="77777777" w:rsidR="0045356D" w:rsidRPr="008E61FF" w:rsidRDefault="0045356D" w:rsidP="00893B24">
      <w:pPr>
        <w:rPr>
          <w:rFonts w:ascii="Calibri" w:hAnsi="Calibri"/>
          <w:b/>
        </w:rPr>
      </w:pPr>
      <w:r w:rsidRPr="008E61FF">
        <w:rPr>
          <w:rFonts w:ascii="Calibri" w:hAnsi="Calibri"/>
          <w:b/>
        </w:rPr>
        <w:t xml:space="preserve">6.2 Uddannelsens struktur </w:t>
      </w:r>
    </w:p>
    <w:p w14:paraId="1C9980DC" w14:textId="77777777" w:rsidR="0045356D" w:rsidRDefault="0045356D" w:rsidP="00604317">
      <w:pPr>
        <w:rPr>
          <w:rFonts w:ascii="Calibri" w:hAnsi="Calibri"/>
        </w:rPr>
      </w:pPr>
    </w:p>
    <w:p w14:paraId="1C9980DD" w14:textId="77777777" w:rsidR="0045356D" w:rsidRDefault="0045356D" w:rsidP="00604317">
      <w:pPr>
        <w:rPr>
          <w:rFonts w:ascii="Calibri" w:hAnsi="Calibri"/>
        </w:rPr>
      </w:pPr>
      <w:r w:rsidRPr="008E61FF">
        <w:rPr>
          <w:rFonts w:ascii="Calibri" w:hAnsi="Calibri"/>
        </w:rPr>
        <w:t xml:space="preserve">Uddannelsen består af obligatoriske moduler, valgfri moduler samt et afgangsprojekt, der afslutter uddannelsen. </w:t>
      </w:r>
    </w:p>
    <w:p w14:paraId="1C9980DE" w14:textId="77777777" w:rsidR="0045356D" w:rsidRDefault="0045356D" w:rsidP="00604317">
      <w:pPr>
        <w:rPr>
          <w:rFonts w:ascii="Calibri" w:hAnsi="Calibri"/>
        </w:rPr>
      </w:pPr>
    </w:p>
    <w:p w14:paraId="1C9980DF" w14:textId="77777777" w:rsidR="0045356D" w:rsidRPr="0005123E" w:rsidRDefault="0045356D" w:rsidP="004673A2">
      <w:pPr>
        <w:rPr>
          <w:rFonts w:ascii="Calibri" w:hAnsi="Calibri"/>
          <w:u w:val="single"/>
        </w:rPr>
      </w:pPr>
      <w:r w:rsidRPr="00754882">
        <w:rPr>
          <w:rFonts w:ascii="Calibri" w:hAnsi="Calibri"/>
          <w:u w:val="single"/>
        </w:rPr>
        <w:t>Obligatoriske moduler jf. bilag 1</w:t>
      </w:r>
    </w:p>
    <w:p w14:paraId="1C9980E0" w14:textId="77777777" w:rsidR="0045356D" w:rsidRDefault="0045356D" w:rsidP="004673A2">
      <w:pPr>
        <w:rPr>
          <w:rFonts w:ascii="Calibri" w:hAnsi="Calibri"/>
        </w:rPr>
      </w:pPr>
      <w:r w:rsidRPr="004673A2">
        <w:rPr>
          <w:rFonts w:ascii="Calibri" w:hAnsi="Calibri"/>
        </w:rPr>
        <w:t xml:space="preserve">Uddannelsens obligatoriske moduler, der er fælles for alle studerende, omfatter i alt </w:t>
      </w:r>
      <w:r>
        <w:rPr>
          <w:rFonts w:ascii="Calibri" w:hAnsi="Calibri"/>
        </w:rPr>
        <w:t>35</w:t>
      </w:r>
      <w:r w:rsidRPr="004673A2">
        <w:rPr>
          <w:rFonts w:ascii="Calibri" w:hAnsi="Calibri"/>
        </w:rPr>
        <w:t xml:space="preserve"> ECTS-point.</w:t>
      </w:r>
    </w:p>
    <w:p w14:paraId="1C9980E1" w14:textId="77777777" w:rsidR="0045356D" w:rsidRDefault="0045356D" w:rsidP="00604317">
      <w:pPr>
        <w:rPr>
          <w:rFonts w:ascii="Calibri" w:hAnsi="Calibri"/>
        </w:rPr>
      </w:pPr>
    </w:p>
    <w:p w14:paraId="1C9980E2" w14:textId="77777777" w:rsidR="0045356D" w:rsidRDefault="0045356D" w:rsidP="00604317">
      <w:pPr>
        <w:rPr>
          <w:rFonts w:ascii="Calibri" w:hAnsi="Calibri"/>
        </w:rPr>
      </w:pPr>
      <w:r w:rsidRPr="004673A2">
        <w:rPr>
          <w:rFonts w:ascii="Calibri" w:hAnsi="Calibri"/>
        </w:rPr>
        <w:t>For uddybning af læringsmål, indhold og omfang af de obligatoriske moduler henvises til bilag 1.</w:t>
      </w:r>
    </w:p>
    <w:p w14:paraId="1C9980E3" w14:textId="77777777" w:rsidR="0045356D" w:rsidRDefault="0045356D" w:rsidP="00604317">
      <w:pPr>
        <w:rPr>
          <w:rFonts w:ascii="Calibri" w:hAnsi="Calibri"/>
        </w:rPr>
      </w:pPr>
    </w:p>
    <w:p w14:paraId="1C9980E4" w14:textId="77777777" w:rsidR="0045356D" w:rsidRPr="0005123E" w:rsidRDefault="0045356D" w:rsidP="004673A2">
      <w:pPr>
        <w:rPr>
          <w:rFonts w:ascii="Calibri" w:hAnsi="Calibri"/>
          <w:u w:val="single"/>
        </w:rPr>
      </w:pPr>
      <w:r w:rsidRPr="00754882">
        <w:rPr>
          <w:rFonts w:ascii="Calibri" w:hAnsi="Calibri"/>
          <w:u w:val="single"/>
        </w:rPr>
        <w:t>Valgfrie moduler jf. bilag 2</w:t>
      </w:r>
    </w:p>
    <w:p w14:paraId="1C9980E5" w14:textId="77777777" w:rsidR="0045356D" w:rsidRPr="004673A2" w:rsidRDefault="0045356D" w:rsidP="004673A2">
      <w:pPr>
        <w:rPr>
          <w:rFonts w:ascii="Calibri" w:hAnsi="Calibri"/>
        </w:rPr>
      </w:pPr>
      <w:r w:rsidRPr="004673A2">
        <w:rPr>
          <w:rFonts w:ascii="Calibri" w:hAnsi="Calibri"/>
        </w:rPr>
        <w:t xml:space="preserve">Uddannelsen omfatter valgfrie moduler, der for den enkelte studerende skal udgøre i alt </w:t>
      </w:r>
      <w:r>
        <w:rPr>
          <w:rFonts w:ascii="Calibri" w:hAnsi="Calibri"/>
        </w:rPr>
        <w:t>10</w:t>
      </w:r>
      <w:r w:rsidRPr="004673A2">
        <w:rPr>
          <w:rFonts w:ascii="Calibri" w:hAnsi="Calibri"/>
        </w:rPr>
        <w:t xml:space="preserve"> ECTS-point. </w:t>
      </w:r>
    </w:p>
    <w:p w14:paraId="1C9980E6" w14:textId="77777777" w:rsidR="0045356D" w:rsidRPr="004673A2" w:rsidRDefault="0045356D" w:rsidP="004673A2">
      <w:pPr>
        <w:rPr>
          <w:rFonts w:ascii="Calibri" w:hAnsi="Calibri"/>
        </w:rPr>
      </w:pPr>
    </w:p>
    <w:p w14:paraId="1C9980E7" w14:textId="77777777" w:rsidR="0045356D" w:rsidRPr="004673A2" w:rsidRDefault="0045356D" w:rsidP="004673A2">
      <w:pPr>
        <w:rPr>
          <w:rFonts w:ascii="Calibri" w:hAnsi="Calibri"/>
        </w:rPr>
      </w:pPr>
      <w:r w:rsidRPr="004673A2">
        <w:rPr>
          <w:rFonts w:ascii="Calibri" w:hAnsi="Calibri"/>
        </w:rPr>
        <w:t xml:space="preserve">For uddybning af læringsmål, indhold og omfang af de valgfrie moduler inden for uddannelsens faglige område henvises til bilag 2. </w:t>
      </w:r>
    </w:p>
    <w:p w14:paraId="1C9980E8" w14:textId="77777777" w:rsidR="0045356D" w:rsidRDefault="0045356D" w:rsidP="004673A2">
      <w:pPr>
        <w:rPr>
          <w:rFonts w:ascii="Calibri" w:hAnsi="Calibri"/>
        </w:rPr>
      </w:pPr>
    </w:p>
    <w:p w14:paraId="1C9980E9" w14:textId="77777777" w:rsidR="0045356D" w:rsidRDefault="0045356D" w:rsidP="00604317">
      <w:pPr>
        <w:rPr>
          <w:rFonts w:ascii="Calibri" w:hAnsi="Calibri"/>
        </w:rPr>
      </w:pPr>
      <w:r w:rsidRPr="008A0664">
        <w:rPr>
          <w:rFonts w:ascii="Calibri" w:hAnsi="Calibri"/>
        </w:rPr>
        <w:t xml:space="preserve">Den studerende kan desuden vælge moduler uden for uddannelsens faglige område, dog højst </w:t>
      </w:r>
      <w:r>
        <w:rPr>
          <w:rFonts w:ascii="Calibri" w:hAnsi="Calibri"/>
        </w:rPr>
        <w:t>10</w:t>
      </w:r>
      <w:r w:rsidRPr="008A0664">
        <w:rPr>
          <w:rFonts w:ascii="Calibri" w:hAnsi="Calibri"/>
        </w:rPr>
        <w:t xml:space="preserve"> ECTS-point. Institutionen vejleder om valg af moduler uden for uddannelsens faglige område.</w:t>
      </w:r>
    </w:p>
    <w:p w14:paraId="1C9980EA" w14:textId="77777777" w:rsidR="0045356D" w:rsidRDefault="0045356D" w:rsidP="00604317">
      <w:pPr>
        <w:rPr>
          <w:rFonts w:ascii="Calibri" w:hAnsi="Calibri"/>
        </w:rPr>
      </w:pPr>
    </w:p>
    <w:p w14:paraId="1C9980EB" w14:textId="77777777" w:rsidR="0045356D" w:rsidRPr="008E61FF" w:rsidRDefault="0045356D" w:rsidP="00AC7EA8">
      <w:pPr>
        <w:rPr>
          <w:rFonts w:ascii="Calibri" w:hAnsi="Calibri"/>
        </w:rPr>
      </w:pPr>
      <w:r>
        <w:rPr>
          <w:rFonts w:ascii="Calibri" w:hAnsi="Calibri"/>
        </w:rPr>
        <w:t>Den studerende kan også vælge relevante moduler på andre diplomuddannelser indenfor fago</w:t>
      </w:r>
      <w:r>
        <w:rPr>
          <w:rFonts w:ascii="Calibri" w:hAnsi="Calibri"/>
        </w:rPr>
        <w:t>m</w:t>
      </w:r>
      <w:r>
        <w:rPr>
          <w:rFonts w:ascii="Calibri" w:hAnsi="Calibri"/>
        </w:rPr>
        <w:t xml:space="preserve">rådet IT og Teknik. </w:t>
      </w:r>
    </w:p>
    <w:p w14:paraId="1C9980EC" w14:textId="77777777" w:rsidR="0045356D" w:rsidRDefault="0045356D" w:rsidP="00604317">
      <w:pPr>
        <w:rPr>
          <w:rFonts w:ascii="Calibri" w:hAnsi="Calibri"/>
        </w:rPr>
      </w:pPr>
    </w:p>
    <w:p w14:paraId="1C9980ED" w14:textId="77777777" w:rsidR="0045356D" w:rsidRPr="0005123E" w:rsidRDefault="0045356D" w:rsidP="004673A2">
      <w:pPr>
        <w:rPr>
          <w:rFonts w:ascii="Calibri" w:hAnsi="Calibri"/>
          <w:u w:val="single"/>
        </w:rPr>
      </w:pPr>
      <w:r w:rsidRPr="00754882">
        <w:rPr>
          <w:rFonts w:ascii="Calibri" w:hAnsi="Calibri"/>
          <w:u w:val="single"/>
        </w:rPr>
        <w:t>Afgangsprojekt</w:t>
      </w:r>
    </w:p>
    <w:p w14:paraId="1C9980EE" w14:textId="77777777" w:rsidR="0045356D" w:rsidRPr="008E61FF" w:rsidRDefault="0045356D" w:rsidP="00C03AAC">
      <w:pPr>
        <w:rPr>
          <w:rFonts w:ascii="Calibri" w:hAnsi="Calibri"/>
        </w:rPr>
      </w:pPr>
      <w:r w:rsidRPr="008E61FF">
        <w:rPr>
          <w:rFonts w:ascii="Calibri" w:hAnsi="Calibri"/>
        </w:rPr>
        <w:t>Afgangsprojektet på 15 ECTS-point afslutter uddannelsen. Afgangsprojektet skal dokumentere, at uddannelsens mål for læringsudbytte er opnået. Afgangsprojektets emne skal ligge inden for u</w:t>
      </w:r>
      <w:r w:rsidRPr="008E61FF">
        <w:rPr>
          <w:rFonts w:ascii="Calibri" w:hAnsi="Calibri"/>
        </w:rPr>
        <w:t>d</w:t>
      </w:r>
      <w:r w:rsidRPr="008E61FF">
        <w:rPr>
          <w:rFonts w:ascii="Calibri" w:hAnsi="Calibri"/>
        </w:rPr>
        <w:t>dannelsens faglige område og formuleres, så eventuelle valgfag uden for uddannelsens faglige område inddrages. Institutionen godkender emnet.</w:t>
      </w:r>
    </w:p>
    <w:p w14:paraId="1C9980EF" w14:textId="77777777" w:rsidR="0045356D" w:rsidRPr="008E61FF" w:rsidRDefault="0045356D" w:rsidP="00C03AAC">
      <w:pPr>
        <w:rPr>
          <w:rFonts w:ascii="Calibri" w:hAnsi="Calibri"/>
        </w:rPr>
      </w:pPr>
    </w:p>
    <w:p w14:paraId="1C9980F0" w14:textId="77777777" w:rsidR="0045356D" w:rsidRDefault="0045356D" w:rsidP="00C03AAC">
      <w:pPr>
        <w:rPr>
          <w:rFonts w:ascii="Calibri" w:hAnsi="Calibri"/>
        </w:rPr>
      </w:pPr>
      <w:r w:rsidRPr="008E61FF">
        <w:rPr>
          <w:rFonts w:ascii="Calibri" w:hAnsi="Calibri"/>
        </w:rPr>
        <w:t>Det er en forudsætning for at kunne indstille sig til prøve i afgangsprojektet at der er fuldført 4</w:t>
      </w:r>
      <w:r>
        <w:rPr>
          <w:rFonts w:ascii="Calibri" w:hAnsi="Calibri"/>
        </w:rPr>
        <w:t>5</w:t>
      </w:r>
      <w:r w:rsidRPr="008E61FF">
        <w:rPr>
          <w:rFonts w:ascii="Calibri" w:hAnsi="Calibri"/>
        </w:rPr>
        <w:t xml:space="preserve"> </w:t>
      </w:r>
      <w:r w:rsidRPr="00D2186B">
        <w:rPr>
          <w:rFonts w:ascii="Calibri" w:hAnsi="Calibri"/>
        </w:rPr>
        <w:t xml:space="preserve">ECTS point af </w:t>
      </w:r>
      <w:proofErr w:type="gramStart"/>
      <w:r w:rsidRPr="00D2186B">
        <w:rPr>
          <w:rFonts w:ascii="Calibri" w:hAnsi="Calibri"/>
        </w:rPr>
        <w:t xml:space="preserve">uddannelsen. </w:t>
      </w:r>
      <w:r>
        <w:rPr>
          <w:rFonts w:ascii="Calibri" w:hAnsi="Calibri"/>
        </w:rPr>
        <w:t xml:space="preserve"> </w:t>
      </w:r>
      <w:r w:rsidRPr="00D2186B">
        <w:rPr>
          <w:rFonts w:ascii="Calibri" w:hAnsi="Calibri"/>
        </w:rPr>
        <w:t>.</w:t>
      </w:r>
      <w:proofErr w:type="gramEnd"/>
    </w:p>
    <w:p w14:paraId="1C9980F1" w14:textId="77777777" w:rsidR="0045356D" w:rsidRDefault="0045356D" w:rsidP="00C03AAC">
      <w:pPr>
        <w:rPr>
          <w:rFonts w:ascii="Calibri" w:hAnsi="Calibri"/>
        </w:rPr>
      </w:pPr>
    </w:p>
    <w:p w14:paraId="1C9980F2" w14:textId="77777777" w:rsidR="0045356D" w:rsidRPr="00D2186B" w:rsidRDefault="0045356D" w:rsidP="00C03AAC">
      <w:pPr>
        <w:pStyle w:val="Ingenafstand1"/>
        <w:rPr>
          <w:rFonts w:cs="Arial"/>
          <w:sz w:val="24"/>
          <w:szCs w:val="24"/>
          <w:lang w:eastAsia="da-DK"/>
        </w:rPr>
      </w:pPr>
      <w:r w:rsidRPr="00D2186B">
        <w:rPr>
          <w:rFonts w:cs="Arial"/>
          <w:sz w:val="24"/>
          <w:szCs w:val="24"/>
          <w:lang w:eastAsia="da-DK"/>
        </w:rPr>
        <w:t xml:space="preserve">Afgangsprojektet udføres </w:t>
      </w:r>
      <w:r>
        <w:rPr>
          <w:rFonts w:cs="Arial"/>
          <w:sz w:val="24"/>
          <w:szCs w:val="24"/>
          <w:lang w:eastAsia="da-DK"/>
        </w:rPr>
        <w:t xml:space="preserve">normalt af </w:t>
      </w:r>
      <w:r w:rsidRPr="00D2186B">
        <w:rPr>
          <w:rFonts w:cs="Arial"/>
          <w:sz w:val="24"/>
          <w:szCs w:val="24"/>
          <w:lang w:eastAsia="da-DK"/>
        </w:rPr>
        <w:t>2 studerende i fællesskab</w:t>
      </w:r>
      <w:r>
        <w:rPr>
          <w:rFonts w:cs="Arial"/>
          <w:sz w:val="24"/>
          <w:szCs w:val="24"/>
          <w:lang w:eastAsia="da-DK"/>
        </w:rPr>
        <w:t xml:space="preserve">, men bedømmes ved en individuel prøve, </w:t>
      </w:r>
      <w:r w:rsidRPr="002A0096">
        <w:rPr>
          <w:rFonts w:cs="Arial"/>
          <w:sz w:val="24"/>
          <w:szCs w:val="24"/>
          <w:lang w:eastAsia="da-DK"/>
        </w:rPr>
        <w:t>hvor det er den studerendes individuelle præstation</w:t>
      </w:r>
      <w:r>
        <w:rPr>
          <w:rFonts w:cs="Arial"/>
          <w:sz w:val="24"/>
          <w:szCs w:val="24"/>
          <w:lang w:eastAsia="da-DK"/>
        </w:rPr>
        <w:t>,</w:t>
      </w:r>
      <w:r w:rsidRPr="002A0096">
        <w:rPr>
          <w:rFonts w:cs="Arial"/>
          <w:sz w:val="24"/>
          <w:szCs w:val="24"/>
          <w:lang w:eastAsia="da-DK"/>
        </w:rPr>
        <w:t xml:space="preserve"> </w:t>
      </w:r>
      <w:r>
        <w:rPr>
          <w:rFonts w:cs="Arial"/>
          <w:sz w:val="24"/>
          <w:szCs w:val="24"/>
          <w:lang w:eastAsia="da-DK"/>
        </w:rPr>
        <w:t xml:space="preserve">der bedømmes. </w:t>
      </w:r>
    </w:p>
    <w:p w14:paraId="1C9980F3" w14:textId="77777777" w:rsidR="0045356D" w:rsidRPr="008E61FF" w:rsidRDefault="0045356D" w:rsidP="004673A2">
      <w:pPr>
        <w:rPr>
          <w:rFonts w:ascii="Calibri" w:hAnsi="Calibri"/>
        </w:rPr>
        <w:sectPr w:rsidR="0045356D" w:rsidRPr="008E61FF" w:rsidSect="00893CCD">
          <w:headerReference w:type="even" r:id="rId17"/>
          <w:footerReference w:type="default" r:id="rId18"/>
          <w:headerReference w:type="first" r:id="rId19"/>
          <w:pgSz w:w="11906" w:h="16838" w:code="9"/>
          <w:pgMar w:top="1701" w:right="1134" w:bottom="1701" w:left="1134" w:header="709" w:footer="709" w:gutter="0"/>
          <w:pgNumType w:start="1"/>
          <w:cols w:space="708"/>
          <w:docGrid w:linePitch="360"/>
        </w:sectPr>
      </w:pPr>
    </w:p>
    <w:p w14:paraId="1C9980F4" w14:textId="77777777" w:rsidR="0045356D" w:rsidRPr="008E61FF" w:rsidRDefault="0045356D" w:rsidP="0082261B">
      <w:pPr>
        <w:rPr>
          <w:rFonts w:ascii="Calibri" w:hAnsi="Calibri" w:cs="Calibri"/>
          <w:b/>
          <w: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5"/>
        <w:gridCol w:w="12441"/>
      </w:tblGrid>
      <w:tr w:rsidR="0045356D" w:rsidRPr="008E61FF" w14:paraId="1C9980FA" w14:textId="77777777" w:rsidTr="002875D9">
        <w:trPr>
          <w:trHeight w:val="1453"/>
          <w:jc w:val="center"/>
        </w:trPr>
        <w:tc>
          <w:tcPr>
            <w:tcW w:w="2345" w:type="dxa"/>
            <w:tcBorders>
              <w:top w:val="single" w:sz="4" w:space="0" w:color="auto"/>
              <w:left w:val="single" w:sz="4" w:space="0" w:color="auto"/>
              <w:right w:val="single" w:sz="4" w:space="0" w:color="auto"/>
            </w:tcBorders>
            <w:vAlign w:val="center"/>
          </w:tcPr>
          <w:p w14:paraId="1C9980F5" w14:textId="77777777" w:rsidR="0045356D" w:rsidRPr="008E61FF" w:rsidRDefault="0045356D" w:rsidP="00DB3297">
            <w:pPr>
              <w:jc w:val="center"/>
              <w:rPr>
                <w:rFonts w:ascii="Calibri" w:hAnsi="Calibri" w:cs="Calibri"/>
                <w:b/>
                <w:color w:val="000000"/>
              </w:rPr>
            </w:pPr>
            <w:r w:rsidRPr="008E61FF">
              <w:rPr>
                <w:rFonts w:ascii="Calibri" w:hAnsi="Calibri" w:cs="Calibri"/>
                <w:b/>
                <w:color w:val="000000"/>
              </w:rPr>
              <w:t>Afgangsprojekt</w:t>
            </w:r>
          </w:p>
          <w:p w14:paraId="1C9980F6" w14:textId="77777777" w:rsidR="0045356D" w:rsidRPr="008E61FF" w:rsidRDefault="0045356D" w:rsidP="00DB3297">
            <w:pPr>
              <w:jc w:val="center"/>
              <w:rPr>
                <w:rFonts w:ascii="Calibri" w:hAnsi="Calibri" w:cs="Calibri"/>
                <w:b/>
                <w:color w:val="000000"/>
              </w:rPr>
            </w:pPr>
            <w:r w:rsidRPr="008E61FF">
              <w:rPr>
                <w:rFonts w:ascii="Calibri" w:hAnsi="Calibri" w:cs="Calibri"/>
                <w:b/>
                <w:color w:val="000000"/>
              </w:rPr>
              <w:t xml:space="preserve">(15 ECTS) </w:t>
            </w:r>
          </w:p>
        </w:tc>
        <w:tc>
          <w:tcPr>
            <w:tcW w:w="12441" w:type="dxa"/>
            <w:tcBorders>
              <w:top w:val="single" w:sz="4" w:space="0" w:color="auto"/>
              <w:left w:val="single" w:sz="4" w:space="0" w:color="auto"/>
              <w:right w:val="single" w:sz="4" w:space="0" w:color="auto"/>
            </w:tcBorders>
            <w:tcMar>
              <w:top w:w="113" w:type="dxa"/>
              <w:bottom w:w="113" w:type="dxa"/>
            </w:tcMar>
            <w:vAlign w:val="center"/>
          </w:tcPr>
          <w:p w14:paraId="1C9980F7" w14:textId="77777777" w:rsidR="0045356D" w:rsidRPr="008E61FF" w:rsidRDefault="0045356D" w:rsidP="00DB3297">
            <w:pPr>
              <w:jc w:val="center"/>
              <w:rPr>
                <w:rFonts w:ascii="Calibri" w:hAnsi="Calibri" w:cs="Calibri"/>
                <w:b/>
                <w:color w:val="000000"/>
              </w:rPr>
            </w:pPr>
            <w:r w:rsidRPr="008E61FF">
              <w:rPr>
                <w:rFonts w:ascii="Calibri" w:hAnsi="Calibri" w:cs="Calibri"/>
                <w:b/>
                <w:color w:val="000000"/>
              </w:rPr>
              <w:t>Afgangsprojekt</w:t>
            </w:r>
          </w:p>
          <w:p w14:paraId="1C9980F8" w14:textId="77777777" w:rsidR="0045356D" w:rsidRPr="008E61FF" w:rsidRDefault="0045356D" w:rsidP="00DB3297">
            <w:pPr>
              <w:jc w:val="center"/>
              <w:rPr>
                <w:rFonts w:ascii="Calibri" w:hAnsi="Calibri" w:cs="Calibri"/>
                <w:color w:val="000000"/>
              </w:rPr>
            </w:pPr>
            <w:r w:rsidRPr="008E61FF">
              <w:rPr>
                <w:rFonts w:ascii="Calibri" w:hAnsi="Calibri" w:cs="Calibri"/>
                <w:color w:val="000000"/>
              </w:rPr>
              <w:t>(15 ECTS)</w:t>
            </w:r>
          </w:p>
          <w:p w14:paraId="1C9980F9" w14:textId="77777777" w:rsidR="0045356D" w:rsidRPr="008E61FF" w:rsidRDefault="0045356D" w:rsidP="00DB3297">
            <w:pPr>
              <w:jc w:val="center"/>
              <w:rPr>
                <w:rFonts w:ascii="Calibri" w:hAnsi="Calibri" w:cs="Calibri"/>
                <w:color w:val="000000"/>
              </w:rPr>
            </w:pPr>
          </w:p>
        </w:tc>
      </w:tr>
      <w:tr w:rsidR="0045356D" w:rsidRPr="008E61FF" w14:paraId="1C998100" w14:textId="77777777" w:rsidTr="00F0124C">
        <w:trPr>
          <w:jc w:val="center"/>
        </w:trPr>
        <w:tc>
          <w:tcPr>
            <w:tcW w:w="2345" w:type="dxa"/>
            <w:tcBorders>
              <w:top w:val="single" w:sz="4" w:space="0" w:color="auto"/>
              <w:left w:val="single" w:sz="4" w:space="0" w:color="auto"/>
              <w:bottom w:val="single" w:sz="4" w:space="0" w:color="auto"/>
              <w:right w:val="single" w:sz="4" w:space="0" w:color="auto"/>
            </w:tcBorders>
            <w:vAlign w:val="center"/>
          </w:tcPr>
          <w:p w14:paraId="1C9980FB" w14:textId="77777777" w:rsidR="0045356D" w:rsidRPr="008E61FF" w:rsidRDefault="0045356D" w:rsidP="00DB3297">
            <w:pPr>
              <w:jc w:val="center"/>
              <w:rPr>
                <w:rFonts w:ascii="Calibri" w:hAnsi="Calibri" w:cs="Calibri"/>
                <w:b/>
                <w:color w:val="000000"/>
              </w:rPr>
            </w:pPr>
            <w:r w:rsidRPr="008E61FF">
              <w:rPr>
                <w:rFonts w:ascii="Calibri" w:hAnsi="Calibri" w:cs="Calibri"/>
                <w:b/>
                <w:color w:val="000000"/>
              </w:rPr>
              <w:t>Tilvalgsfag</w:t>
            </w:r>
          </w:p>
          <w:p w14:paraId="1C9980FC" w14:textId="77777777" w:rsidR="0045356D" w:rsidRPr="008E61FF" w:rsidRDefault="0045356D" w:rsidP="00DB3297">
            <w:pPr>
              <w:jc w:val="center"/>
              <w:rPr>
                <w:rFonts w:ascii="Calibri" w:hAnsi="Calibri" w:cs="Calibri"/>
                <w:b/>
                <w:color w:val="000000"/>
              </w:rPr>
            </w:pPr>
            <w:r w:rsidRPr="008E61FF">
              <w:rPr>
                <w:rFonts w:ascii="Calibri" w:hAnsi="Calibri" w:cs="Calibri"/>
                <w:b/>
                <w:color w:val="000000"/>
              </w:rPr>
              <w:t>(10 ECTS)</w:t>
            </w:r>
          </w:p>
        </w:tc>
        <w:tc>
          <w:tcPr>
            <w:tcW w:w="1244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C9980FD" w14:textId="77777777" w:rsidR="0045356D" w:rsidRPr="008E61FF" w:rsidRDefault="0045356D" w:rsidP="00DB3297">
            <w:pPr>
              <w:jc w:val="center"/>
              <w:rPr>
                <w:rFonts w:ascii="Calibri" w:hAnsi="Calibri" w:cs="Calibri"/>
                <w:b/>
                <w:color w:val="000000"/>
              </w:rPr>
            </w:pPr>
            <w:r w:rsidRPr="008E61FF">
              <w:rPr>
                <w:rFonts w:ascii="Calibri" w:hAnsi="Calibri" w:cs="Calibri"/>
                <w:b/>
                <w:color w:val="000000"/>
              </w:rPr>
              <w:t xml:space="preserve">Valgfag </w:t>
            </w:r>
          </w:p>
          <w:p w14:paraId="1C9980FE" w14:textId="77777777" w:rsidR="0045356D" w:rsidRPr="008E61FF" w:rsidRDefault="0045356D" w:rsidP="00DB3297">
            <w:pPr>
              <w:jc w:val="center"/>
              <w:rPr>
                <w:rFonts w:ascii="Calibri" w:hAnsi="Calibri" w:cs="Calibri"/>
                <w:color w:val="000000"/>
              </w:rPr>
            </w:pPr>
            <w:r w:rsidRPr="008E61FF">
              <w:rPr>
                <w:rFonts w:ascii="Calibri" w:hAnsi="Calibri" w:cs="Calibri"/>
                <w:color w:val="000000"/>
              </w:rPr>
              <w:t>(</w:t>
            </w:r>
            <w:r>
              <w:rPr>
                <w:rFonts w:ascii="Calibri" w:hAnsi="Calibri" w:cs="Calibri"/>
                <w:color w:val="000000"/>
              </w:rPr>
              <w:t>10</w:t>
            </w:r>
            <w:r w:rsidRPr="008E61FF">
              <w:rPr>
                <w:rFonts w:ascii="Calibri" w:hAnsi="Calibri" w:cs="Calibri"/>
                <w:color w:val="000000"/>
              </w:rPr>
              <w:t xml:space="preserve"> ECTS)</w:t>
            </w:r>
          </w:p>
          <w:p w14:paraId="1C9980FF" w14:textId="77777777" w:rsidR="0045356D" w:rsidRPr="008E61FF" w:rsidRDefault="0045356D" w:rsidP="00DB3297">
            <w:pPr>
              <w:jc w:val="center"/>
              <w:rPr>
                <w:rFonts w:ascii="Calibri" w:hAnsi="Calibri" w:cs="Calibri"/>
                <w:color w:val="000000"/>
              </w:rPr>
            </w:pPr>
          </w:p>
        </w:tc>
      </w:tr>
      <w:tr w:rsidR="0045356D" w:rsidRPr="008E61FF" w14:paraId="1C998106" w14:textId="77777777" w:rsidTr="00130463">
        <w:trPr>
          <w:jc w:val="center"/>
        </w:trPr>
        <w:tc>
          <w:tcPr>
            <w:tcW w:w="2345" w:type="dxa"/>
            <w:vMerge w:val="restart"/>
            <w:tcBorders>
              <w:top w:val="single" w:sz="4" w:space="0" w:color="auto"/>
              <w:left w:val="single" w:sz="4" w:space="0" w:color="auto"/>
              <w:right w:val="single" w:sz="4" w:space="0" w:color="auto"/>
            </w:tcBorders>
            <w:vAlign w:val="center"/>
          </w:tcPr>
          <w:p w14:paraId="1C998101" w14:textId="77777777" w:rsidR="0045356D" w:rsidRPr="008E61FF" w:rsidRDefault="0045356D" w:rsidP="00DB3297">
            <w:pPr>
              <w:jc w:val="center"/>
              <w:rPr>
                <w:rFonts w:ascii="Calibri" w:hAnsi="Calibri" w:cs="Calibri"/>
                <w:b/>
                <w:color w:val="000000"/>
              </w:rPr>
            </w:pPr>
            <w:r w:rsidRPr="008E61FF">
              <w:rPr>
                <w:rFonts w:ascii="Calibri" w:hAnsi="Calibri" w:cs="Calibri"/>
                <w:b/>
                <w:color w:val="000000"/>
              </w:rPr>
              <w:t xml:space="preserve">Konstituerende </w:t>
            </w:r>
          </w:p>
          <w:p w14:paraId="1C998102" w14:textId="77777777" w:rsidR="0045356D" w:rsidRPr="008E61FF" w:rsidRDefault="0045356D" w:rsidP="00DB3297">
            <w:pPr>
              <w:jc w:val="center"/>
              <w:rPr>
                <w:rFonts w:ascii="Calibri" w:hAnsi="Calibri" w:cs="Calibri"/>
                <w:b/>
                <w:color w:val="000000"/>
              </w:rPr>
            </w:pPr>
            <w:r w:rsidRPr="008E61FF">
              <w:rPr>
                <w:rFonts w:ascii="Calibri" w:hAnsi="Calibri" w:cs="Calibri"/>
                <w:b/>
                <w:color w:val="000000"/>
              </w:rPr>
              <w:t>obligatoriske fag</w:t>
            </w:r>
          </w:p>
          <w:p w14:paraId="1C998103" w14:textId="77777777" w:rsidR="0045356D" w:rsidRPr="008E61FF" w:rsidRDefault="0045356D" w:rsidP="00D04AB0">
            <w:pPr>
              <w:jc w:val="center"/>
              <w:rPr>
                <w:rFonts w:ascii="Calibri" w:hAnsi="Calibri" w:cs="Calibri"/>
                <w:b/>
                <w:color w:val="000000"/>
              </w:rPr>
            </w:pPr>
            <w:r w:rsidRPr="008E61FF">
              <w:rPr>
                <w:rFonts w:ascii="Calibri" w:hAnsi="Calibri" w:cs="Calibri"/>
                <w:b/>
                <w:color w:val="000000"/>
              </w:rPr>
              <w:t>(3</w:t>
            </w:r>
            <w:r>
              <w:rPr>
                <w:rFonts w:ascii="Calibri" w:hAnsi="Calibri" w:cs="Calibri"/>
                <w:b/>
                <w:color w:val="000000"/>
              </w:rPr>
              <w:t>5</w:t>
            </w:r>
            <w:r w:rsidRPr="008E61FF">
              <w:rPr>
                <w:rFonts w:ascii="Calibri" w:hAnsi="Calibri" w:cs="Calibri"/>
                <w:b/>
                <w:color w:val="000000"/>
              </w:rPr>
              <w:t xml:space="preserve"> ECTS)</w:t>
            </w:r>
          </w:p>
        </w:tc>
        <w:tc>
          <w:tcPr>
            <w:tcW w:w="1244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C998104" w14:textId="77777777" w:rsidR="0045356D" w:rsidRPr="008E61FF" w:rsidRDefault="0045356D" w:rsidP="00130463">
            <w:pPr>
              <w:jc w:val="center"/>
              <w:rPr>
                <w:rFonts w:ascii="Calibri" w:hAnsi="Calibri" w:cs="Calibri"/>
                <w:b/>
                <w:color w:val="000000"/>
              </w:rPr>
            </w:pPr>
            <w:r w:rsidRPr="008E61FF">
              <w:rPr>
                <w:rFonts w:ascii="Calibri" w:hAnsi="Calibri" w:cs="Calibri"/>
                <w:b/>
                <w:color w:val="000000"/>
              </w:rPr>
              <w:t>Videnskabsteori og videnskabelig metode</w:t>
            </w:r>
          </w:p>
          <w:p w14:paraId="1C998105" w14:textId="77777777" w:rsidR="0045356D" w:rsidRPr="008E61FF" w:rsidRDefault="0045356D" w:rsidP="00130463">
            <w:pPr>
              <w:jc w:val="center"/>
              <w:rPr>
                <w:rFonts w:ascii="Calibri" w:hAnsi="Calibri" w:cs="Calibri"/>
                <w:b/>
                <w:color w:val="000000"/>
              </w:rPr>
            </w:pPr>
            <w:r w:rsidRPr="008E61FF">
              <w:rPr>
                <w:rFonts w:ascii="Calibri" w:hAnsi="Calibri" w:cs="Calibri"/>
                <w:color w:val="000000"/>
              </w:rPr>
              <w:t>(5 ECTS)</w:t>
            </w:r>
          </w:p>
        </w:tc>
      </w:tr>
      <w:tr w:rsidR="0045356D" w:rsidRPr="008E61FF" w14:paraId="1C99810A" w14:textId="77777777" w:rsidTr="00130463">
        <w:trPr>
          <w:jc w:val="center"/>
        </w:trPr>
        <w:tc>
          <w:tcPr>
            <w:tcW w:w="2345" w:type="dxa"/>
            <w:vMerge/>
            <w:tcBorders>
              <w:left w:val="single" w:sz="4" w:space="0" w:color="auto"/>
              <w:right w:val="single" w:sz="4" w:space="0" w:color="auto"/>
            </w:tcBorders>
            <w:vAlign w:val="center"/>
          </w:tcPr>
          <w:p w14:paraId="1C998107" w14:textId="77777777" w:rsidR="0045356D" w:rsidRPr="008E61FF" w:rsidRDefault="0045356D" w:rsidP="00DB3297">
            <w:pPr>
              <w:jc w:val="center"/>
              <w:rPr>
                <w:rFonts w:ascii="Calibri" w:hAnsi="Calibri" w:cs="Calibri"/>
                <w:b/>
                <w:color w:val="000000"/>
              </w:rPr>
            </w:pPr>
          </w:p>
        </w:tc>
        <w:tc>
          <w:tcPr>
            <w:tcW w:w="1244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C998108" w14:textId="77777777" w:rsidR="0045356D" w:rsidRPr="008E61FF" w:rsidRDefault="0045356D" w:rsidP="00DB3297">
            <w:pPr>
              <w:jc w:val="center"/>
              <w:rPr>
                <w:rFonts w:ascii="Calibri" w:hAnsi="Calibri" w:cs="Calibri"/>
                <w:b/>
                <w:color w:val="000000"/>
              </w:rPr>
            </w:pPr>
            <w:r w:rsidRPr="008E61FF">
              <w:rPr>
                <w:rFonts w:ascii="Calibri" w:hAnsi="Calibri" w:cs="Calibri"/>
                <w:b/>
                <w:color w:val="000000"/>
              </w:rPr>
              <w:t>Højspændingsanlæg og Elektriske installationer</w:t>
            </w:r>
          </w:p>
          <w:p w14:paraId="1C998109" w14:textId="77777777" w:rsidR="0045356D" w:rsidRPr="008E61FF" w:rsidRDefault="0045356D" w:rsidP="00DB3297">
            <w:pPr>
              <w:jc w:val="center"/>
              <w:rPr>
                <w:rFonts w:ascii="Calibri" w:hAnsi="Calibri" w:cs="Calibri"/>
                <w:b/>
                <w:color w:val="000000"/>
              </w:rPr>
            </w:pPr>
            <w:r w:rsidRPr="008E61FF">
              <w:rPr>
                <w:rFonts w:ascii="Calibri" w:hAnsi="Calibri" w:cs="Calibri"/>
                <w:color w:val="000000"/>
              </w:rPr>
              <w:t>(10 ECTS)</w:t>
            </w:r>
          </w:p>
        </w:tc>
      </w:tr>
      <w:tr w:rsidR="0045356D" w:rsidRPr="008E61FF" w14:paraId="1C99810E" w14:textId="77777777" w:rsidTr="00130463">
        <w:trPr>
          <w:jc w:val="center"/>
        </w:trPr>
        <w:tc>
          <w:tcPr>
            <w:tcW w:w="2345" w:type="dxa"/>
            <w:vMerge/>
            <w:tcBorders>
              <w:left w:val="single" w:sz="4" w:space="0" w:color="auto"/>
              <w:right w:val="single" w:sz="4" w:space="0" w:color="auto"/>
            </w:tcBorders>
            <w:vAlign w:val="center"/>
          </w:tcPr>
          <w:p w14:paraId="1C99810B" w14:textId="77777777" w:rsidR="0045356D" w:rsidRPr="008E61FF" w:rsidRDefault="0045356D" w:rsidP="00DB3297">
            <w:pPr>
              <w:jc w:val="center"/>
              <w:rPr>
                <w:rFonts w:ascii="Calibri" w:hAnsi="Calibri" w:cs="Calibri"/>
                <w:b/>
                <w:color w:val="000000"/>
              </w:rPr>
            </w:pPr>
          </w:p>
        </w:tc>
        <w:tc>
          <w:tcPr>
            <w:tcW w:w="1244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C99810C" w14:textId="77777777" w:rsidR="0045356D" w:rsidRPr="008E61FF" w:rsidRDefault="0045356D" w:rsidP="00DB3297">
            <w:pPr>
              <w:jc w:val="center"/>
              <w:rPr>
                <w:rFonts w:ascii="Calibri" w:hAnsi="Calibri" w:cs="Calibri"/>
                <w:b/>
                <w:color w:val="000000"/>
              </w:rPr>
            </w:pPr>
            <w:r w:rsidRPr="008E61FF">
              <w:rPr>
                <w:rFonts w:ascii="Calibri" w:hAnsi="Calibri" w:cs="Calibri"/>
                <w:b/>
                <w:color w:val="000000"/>
              </w:rPr>
              <w:t>Elektriske maskiner og Drives</w:t>
            </w:r>
          </w:p>
          <w:p w14:paraId="1C99810D" w14:textId="77777777" w:rsidR="0045356D" w:rsidRPr="008E61FF" w:rsidRDefault="0045356D" w:rsidP="00DB3297">
            <w:pPr>
              <w:jc w:val="center"/>
              <w:rPr>
                <w:rFonts w:ascii="Calibri" w:hAnsi="Calibri" w:cs="Calibri"/>
                <w:color w:val="000000"/>
              </w:rPr>
            </w:pPr>
            <w:r w:rsidRPr="008E61FF">
              <w:rPr>
                <w:rFonts w:ascii="Calibri" w:hAnsi="Calibri" w:cs="Calibri"/>
                <w:color w:val="000000"/>
              </w:rPr>
              <w:t>(10 ECTS)</w:t>
            </w:r>
          </w:p>
        </w:tc>
      </w:tr>
      <w:tr w:rsidR="0045356D" w:rsidRPr="008E61FF" w14:paraId="1C998112" w14:textId="77777777" w:rsidTr="00130463">
        <w:trPr>
          <w:jc w:val="center"/>
        </w:trPr>
        <w:tc>
          <w:tcPr>
            <w:tcW w:w="2345" w:type="dxa"/>
            <w:vMerge/>
            <w:tcBorders>
              <w:left w:val="single" w:sz="4" w:space="0" w:color="auto"/>
              <w:bottom w:val="single" w:sz="4" w:space="0" w:color="auto"/>
              <w:right w:val="single" w:sz="4" w:space="0" w:color="auto"/>
            </w:tcBorders>
            <w:vAlign w:val="center"/>
          </w:tcPr>
          <w:p w14:paraId="1C99810F" w14:textId="77777777" w:rsidR="0045356D" w:rsidRPr="008E61FF" w:rsidRDefault="0045356D" w:rsidP="00DB3297">
            <w:pPr>
              <w:jc w:val="center"/>
              <w:rPr>
                <w:rFonts w:ascii="Calibri" w:hAnsi="Calibri" w:cs="Calibri"/>
                <w:b/>
                <w:color w:val="000000"/>
              </w:rPr>
            </w:pPr>
          </w:p>
        </w:tc>
        <w:tc>
          <w:tcPr>
            <w:tcW w:w="1244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C998110" w14:textId="77777777" w:rsidR="0045356D" w:rsidRPr="008E61FF" w:rsidRDefault="0045356D" w:rsidP="00DB3297">
            <w:pPr>
              <w:jc w:val="center"/>
              <w:rPr>
                <w:rFonts w:ascii="Calibri" w:hAnsi="Calibri" w:cs="Calibri"/>
                <w:b/>
                <w:color w:val="000000"/>
              </w:rPr>
            </w:pPr>
            <w:r w:rsidRPr="008E61FF">
              <w:rPr>
                <w:rFonts w:ascii="Calibri" w:hAnsi="Calibri" w:cs="Calibri"/>
                <w:b/>
                <w:color w:val="000000"/>
              </w:rPr>
              <w:t>Effektoverføringssystemer</w:t>
            </w:r>
          </w:p>
          <w:p w14:paraId="1C998111" w14:textId="77777777" w:rsidR="0045356D" w:rsidRPr="008E61FF" w:rsidRDefault="0045356D" w:rsidP="00DB3297">
            <w:pPr>
              <w:jc w:val="center"/>
              <w:rPr>
                <w:rFonts w:ascii="Calibri" w:hAnsi="Calibri" w:cs="Calibri"/>
                <w:b/>
                <w:color w:val="000000"/>
              </w:rPr>
            </w:pPr>
            <w:r w:rsidRPr="008E61FF">
              <w:rPr>
                <w:rFonts w:ascii="Calibri" w:hAnsi="Calibri" w:cs="Calibri"/>
                <w:color w:val="000000"/>
              </w:rPr>
              <w:t>(10 ECTS)</w:t>
            </w:r>
          </w:p>
        </w:tc>
      </w:tr>
    </w:tbl>
    <w:p w14:paraId="1C998113" w14:textId="77777777" w:rsidR="0045356D" w:rsidRPr="008E61FF" w:rsidRDefault="0045356D" w:rsidP="0082261B">
      <w:pPr>
        <w:rPr>
          <w:rFonts w:ascii="Calibri" w:hAnsi="Calibri" w:cs="Calibri"/>
          <w:b/>
          <w:color w:val="000000"/>
          <w:sz w:val="28"/>
          <w:szCs w:val="28"/>
        </w:rPr>
      </w:pPr>
    </w:p>
    <w:p w14:paraId="1C998114" w14:textId="77777777" w:rsidR="0045356D" w:rsidRPr="008E61FF" w:rsidRDefault="0045356D" w:rsidP="00604317">
      <w:pPr>
        <w:rPr>
          <w:rFonts w:ascii="Calibri" w:hAnsi="Calibri"/>
        </w:rPr>
        <w:sectPr w:rsidR="0045356D" w:rsidRPr="008E61FF" w:rsidSect="00BA10DB">
          <w:pgSz w:w="16838" w:h="11906" w:orient="landscape" w:code="9"/>
          <w:pgMar w:top="1134" w:right="1134" w:bottom="1134" w:left="1134" w:header="709" w:footer="709" w:gutter="0"/>
          <w:cols w:space="708"/>
          <w:docGrid w:linePitch="360"/>
        </w:sectPr>
      </w:pPr>
    </w:p>
    <w:p w14:paraId="1C998115" w14:textId="77777777" w:rsidR="0045356D" w:rsidRPr="008E61FF" w:rsidRDefault="0045356D" w:rsidP="00604317">
      <w:pPr>
        <w:rPr>
          <w:rFonts w:ascii="Calibri" w:hAnsi="Calibri"/>
        </w:rPr>
      </w:pPr>
    </w:p>
    <w:p w14:paraId="1C998116" w14:textId="77777777" w:rsidR="0045356D" w:rsidRPr="008E61FF" w:rsidRDefault="0045356D" w:rsidP="00604317">
      <w:pPr>
        <w:rPr>
          <w:rFonts w:ascii="Calibri" w:hAnsi="Calibri"/>
          <w:b/>
        </w:rPr>
      </w:pPr>
    </w:p>
    <w:p w14:paraId="1C998117" w14:textId="77777777" w:rsidR="0045356D" w:rsidRPr="008E61FF" w:rsidRDefault="0045356D" w:rsidP="008E604F">
      <w:pPr>
        <w:rPr>
          <w:rFonts w:ascii="Calibri" w:hAnsi="Calibri"/>
          <w:b/>
          <w:sz w:val="28"/>
          <w:szCs w:val="28"/>
        </w:rPr>
      </w:pPr>
      <w:r w:rsidRPr="008E61FF">
        <w:rPr>
          <w:rFonts w:ascii="Calibri" w:hAnsi="Calibri"/>
          <w:b/>
          <w:sz w:val="28"/>
          <w:szCs w:val="28"/>
        </w:rPr>
        <w:t>7. Afgangsprojekt</w:t>
      </w:r>
    </w:p>
    <w:p w14:paraId="1C998118" w14:textId="77777777" w:rsidR="0045356D" w:rsidRPr="00B01877" w:rsidRDefault="0045356D" w:rsidP="008E61FF">
      <w:pPr>
        <w:pStyle w:val="Ingenafstand1"/>
        <w:rPr>
          <w:rFonts w:ascii="Arial" w:hAnsi="Arial" w:cs="Arial"/>
          <w:lang w:eastAsia="da-DK"/>
        </w:rPr>
      </w:pPr>
    </w:p>
    <w:p w14:paraId="1C998119" w14:textId="77777777" w:rsidR="0045356D" w:rsidRPr="008E61FF" w:rsidRDefault="0045356D" w:rsidP="008E604F">
      <w:pPr>
        <w:rPr>
          <w:rFonts w:ascii="Calibri" w:hAnsi="Calibri"/>
          <w:b/>
        </w:rPr>
      </w:pPr>
      <w:r w:rsidRPr="008E61FF">
        <w:rPr>
          <w:rFonts w:ascii="Calibri" w:hAnsi="Calibri"/>
          <w:b/>
        </w:rPr>
        <w:t>7.1 Læringsmål for afgangsprojektet</w:t>
      </w:r>
    </w:p>
    <w:p w14:paraId="1C99811A" w14:textId="77777777" w:rsidR="0045356D" w:rsidRDefault="0045356D" w:rsidP="008E61FF">
      <w:pPr>
        <w:pStyle w:val="Ingenafstand1"/>
        <w:rPr>
          <w:rFonts w:cs="Arial"/>
          <w:i/>
          <w:lang w:eastAsia="da-DK"/>
        </w:rPr>
      </w:pPr>
    </w:p>
    <w:p w14:paraId="1C99811B" w14:textId="77777777" w:rsidR="0045356D" w:rsidRPr="006A5403" w:rsidRDefault="0045356D" w:rsidP="008E61FF">
      <w:pPr>
        <w:pStyle w:val="Ingenafstand1"/>
        <w:rPr>
          <w:rFonts w:cs="Arial"/>
          <w:sz w:val="24"/>
          <w:szCs w:val="24"/>
          <w:lang w:eastAsia="da-DK"/>
        </w:rPr>
      </w:pPr>
      <w:r w:rsidRPr="006A5403">
        <w:rPr>
          <w:rFonts w:cs="Arial"/>
          <w:i/>
          <w:sz w:val="24"/>
          <w:szCs w:val="24"/>
          <w:lang w:eastAsia="da-DK"/>
        </w:rPr>
        <w:t>Viden og Forståelse</w:t>
      </w:r>
      <w:r w:rsidRPr="006A5403">
        <w:rPr>
          <w:rFonts w:cs="Arial"/>
          <w:sz w:val="24"/>
          <w:szCs w:val="24"/>
          <w:lang w:eastAsia="da-DK"/>
        </w:rPr>
        <w:t>:</w:t>
      </w:r>
    </w:p>
    <w:p w14:paraId="1C99811C" w14:textId="77777777" w:rsidR="0045356D" w:rsidRPr="006A5403" w:rsidRDefault="0045356D" w:rsidP="008E61FF">
      <w:pPr>
        <w:pStyle w:val="Ingenafstand1"/>
        <w:rPr>
          <w:sz w:val="24"/>
          <w:szCs w:val="24"/>
          <w:lang w:eastAsia="da-DK"/>
        </w:rPr>
      </w:pPr>
      <w:r w:rsidRPr="006A5403">
        <w:rPr>
          <w:sz w:val="24"/>
          <w:szCs w:val="24"/>
          <w:lang w:eastAsia="da-DK"/>
        </w:rPr>
        <w:t>Den studerende skal:</w:t>
      </w:r>
    </w:p>
    <w:p w14:paraId="1C99811D" w14:textId="77777777" w:rsidR="0045356D" w:rsidRPr="006A5403" w:rsidRDefault="0045356D" w:rsidP="00A621ED">
      <w:pPr>
        <w:pStyle w:val="Listeafsnit1"/>
        <w:numPr>
          <w:ilvl w:val="0"/>
          <w:numId w:val="16"/>
        </w:numPr>
        <w:autoSpaceDE w:val="0"/>
        <w:autoSpaceDN w:val="0"/>
        <w:adjustRightInd w:val="0"/>
        <w:spacing w:after="0" w:line="240" w:lineRule="auto"/>
        <w:rPr>
          <w:sz w:val="24"/>
          <w:szCs w:val="24"/>
          <w:lang w:eastAsia="da-DK"/>
        </w:rPr>
      </w:pPr>
      <w:r w:rsidRPr="006A5403">
        <w:rPr>
          <w:sz w:val="24"/>
          <w:szCs w:val="24"/>
          <w:lang w:eastAsia="da-DK"/>
        </w:rPr>
        <w:t>Besidde viden om det videnskabsteoretiske grundlag hvorpå de for afgangsprojektet b</w:t>
      </w:r>
      <w:r w:rsidRPr="006A5403">
        <w:rPr>
          <w:sz w:val="24"/>
          <w:szCs w:val="24"/>
          <w:lang w:eastAsia="da-DK"/>
        </w:rPr>
        <w:t>e</w:t>
      </w:r>
      <w:r w:rsidRPr="006A5403">
        <w:rPr>
          <w:sz w:val="24"/>
          <w:szCs w:val="24"/>
          <w:lang w:eastAsia="da-DK"/>
        </w:rPr>
        <w:t>handlede og anvendte metoder hviler.</w:t>
      </w:r>
    </w:p>
    <w:p w14:paraId="1C99811E" w14:textId="77777777" w:rsidR="0045356D" w:rsidRPr="006A5403" w:rsidRDefault="0045356D" w:rsidP="00A621ED">
      <w:pPr>
        <w:pStyle w:val="Ingenafstand1"/>
        <w:numPr>
          <w:ilvl w:val="0"/>
          <w:numId w:val="17"/>
        </w:numPr>
        <w:rPr>
          <w:sz w:val="24"/>
          <w:szCs w:val="24"/>
          <w:lang w:eastAsia="da-DK"/>
        </w:rPr>
      </w:pPr>
      <w:r w:rsidRPr="006A5403">
        <w:rPr>
          <w:sz w:val="24"/>
          <w:szCs w:val="24"/>
          <w:lang w:eastAsia="da-DK"/>
        </w:rPr>
        <w:t>Argumentere og sammenligne anvendelige løsningsmodeller, og anvende teori og metoder til at argumentere for løsninger, komponentvalg med videre</w:t>
      </w:r>
      <w:r>
        <w:rPr>
          <w:sz w:val="24"/>
          <w:szCs w:val="24"/>
          <w:lang w:eastAsia="da-DK"/>
        </w:rPr>
        <w:t>.</w:t>
      </w:r>
    </w:p>
    <w:p w14:paraId="1C99811F" w14:textId="77777777" w:rsidR="0045356D" w:rsidRPr="006A5403" w:rsidRDefault="0045356D" w:rsidP="008E61FF">
      <w:pPr>
        <w:autoSpaceDE w:val="0"/>
        <w:autoSpaceDN w:val="0"/>
        <w:adjustRightInd w:val="0"/>
        <w:ind w:left="360"/>
        <w:rPr>
          <w:rFonts w:ascii="Calibri" w:hAnsi="Calibri" w:cs="Arial"/>
        </w:rPr>
      </w:pPr>
    </w:p>
    <w:p w14:paraId="1C998120" w14:textId="77777777" w:rsidR="0045356D" w:rsidRPr="006A5403" w:rsidRDefault="0045356D" w:rsidP="008E61FF">
      <w:pPr>
        <w:pStyle w:val="Ingenafstand1"/>
        <w:rPr>
          <w:rFonts w:cs="Arial"/>
          <w:sz w:val="24"/>
          <w:szCs w:val="24"/>
          <w:lang w:eastAsia="da-DK"/>
        </w:rPr>
      </w:pPr>
      <w:r w:rsidRPr="006A5403">
        <w:rPr>
          <w:rFonts w:cs="Arial"/>
          <w:i/>
          <w:sz w:val="24"/>
          <w:szCs w:val="24"/>
          <w:lang w:eastAsia="da-DK"/>
        </w:rPr>
        <w:t>Færdigheder</w:t>
      </w:r>
      <w:r w:rsidRPr="006A5403">
        <w:rPr>
          <w:rFonts w:cs="Arial"/>
          <w:sz w:val="24"/>
          <w:szCs w:val="24"/>
          <w:lang w:eastAsia="da-DK"/>
        </w:rPr>
        <w:t>:</w:t>
      </w:r>
    </w:p>
    <w:p w14:paraId="1C998121" w14:textId="77777777" w:rsidR="0045356D" w:rsidRPr="006A5403" w:rsidRDefault="0045356D" w:rsidP="008E61FF">
      <w:pPr>
        <w:pStyle w:val="Ingenafstand1"/>
        <w:rPr>
          <w:rFonts w:cs="Arial"/>
          <w:sz w:val="24"/>
          <w:szCs w:val="24"/>
          <w:lang w:eastAsia="da-DK"/>
        </w:rPr>
      </w:pPr>
      <w:r w:rsidRPr="006A5403">
        <w:rPr>
          <w:rFonts w:cs="Arial"/>
          <w:sz w:val="24"/>
          <w:szCs w:val="24"/>
          <w:lang w:eastAsia="da-DK"/>
        </w:rPr>
        <w:t>Den studerende kan:</w:t>
      </w:r>
    </w:p>
    <w:p w14:paraId="1C998122" w14:textId="77777777" w:rsidR="0045356D" w:rsidRPr="006A5403" w:rsidRDefault="0045356D" w:rsidP="00A621ED">
      <w:pPr>
        <w:pStyle w:val="Ingenafstand1"/>
        <w:numPr>
          <w:ilvl w:val="0"/>
          <w:numId w:val="17"/>
        </w:numPr>
        <w:rPr>
          <w:rFonts w:cs="Arial"/>
          <w:sz w:val="24"/>
          <w:szCs w:val="24"/>
          <w:lang w:eastAsia="da-DK"/>
        </w:rPr>
      </w:pPr>
      <w:proofErr w:type="gramStart"/>
      <w:r w:rsidRPr="006A5403">
        <w:rPr>
          <w:rFonts w:cs="Arial"/>
          <w:sz w:val="24"/>
          <w:szCs w:val="24"/>
          <w:lang w:eastAsia="da-DK"/>
        </w:rPr>
        <w:t>Analysere</w:t>
      </w:r>
      <w:proofErr w:type="gramEnd"/>
      <w:r w:rsidRPr="006A5403">
        <w:rPr>
          <w:rFonts w:cs="Arial"/>
          <w:sz w:val="24"/>
          <w:szCs w:val="24"/>
          <w:lang w:eastAsia="da-DK"/>
        </w:rPr>
        <w:t xml:space="preserve"> et projektoplæg med henblik på udarbejdelse af en problemformulering.</w:t>
      </w:r>
    </w:p>
    <w:p w14:paraId="1C998123" w14:textId="77777777" w:rsidR="0045356D" w:rsidRPr="006A5403" w:rsidRDefault="0045356D" w:rsidP="00A621ED">
      <w:pPr>
        <w:pStyle w:val="Ingenafstand1"/>
        <w:numPr>
          <w:ilvl w:val="0"/>
          <w:numId w:val="17"/>
        </w:numPr>
        <w:rPr>
          <w:rFonts w:cs="Arial"/>
          <w:sz w:val="24"/>
          <w:szCs w:val="24"/>
          <w:lang w:eastAsia="da-DK"/>
        </w:rPr>
      </w:pPr>
      <w:proofErr w:type="gramStart"/>
      <w:r w:rsidRPr="006A5403">
        <w:rPr>
          <w:rFonts w:cs="Arial"/>
          <w:sz w:val="24"/>
          <w:szCs w:val="24"/>
          <w:lang w:eastAsia="da-DK"/>
        </w:rPr>
        <w:t>Estimere</w:t>
      </w:r>
      <w:proofErr w:type="gramEnd"/>
      <w:r w:rsidRPr="006A5403">
        <w:rPr>
          <w:rFonts w:cs="Arial"/>
          <w:sz w:val="24"/>
          <w:szCs w:val="24"/>
          <w:lang w:eastAsia="da-DK"/>
        </w:rPr>
        <w:t xml:space="preserve"> de for projektets mål nødvendige ressourcer (tid, mandskab, økonomi, faglighed etc.).</w:t>
      </w:r>
    </w:p>
    <w:p w14:paraId="1C998124" w14:textId="77777777" w:rsidR="0045356D" w:rsidRPr="006A5403" w:rsidRDefault="0045356D" w:rsidP="008E61FF">
      <w:pPr>
        <w:autoSpaceDE w:val="0"/>
        <w:autoSpaceDN w:val="0"/>
        <w:adjustRightInd w:val="0"/>
        <w:rPr>
          <w:rFonts w:ascii="Calibri" w:hAnsi="Calibri" w:cs="Arial"/>
        </w:rPr>
      </w:pPr>
    </w:p>
    <w:p w14:paraId="1C998125" w14:textId="77777777" w:rsidR="0045356D" w:rsidRPr="006A5403" w:rsidRDefault="0045356D" w:rsidP="008E61FF">
      <w:pPr>
        <w:pStyle w:val="Ingenafstand1"/>
        <w:rPr>
          <w:rFonts w:cs="Arial"/>
          <w:sz w:val="24"/>
          <w:szCs w:val="24"/>
          <w:lang w:eastAsia="da-DK"/>
        </w:rPr>
      </w:pPr>
      <w:r w:rsidRPr="006A5403">
        <w:rPr>
          <w:rFonts w:cs="Arial"/>
          <w:i/>
          <w:sz w:val="24"/>
          <w:szCs w:val="24"/>
          <w:lang w:eastAsia="da-DK"/>
        </w:rPr>
        <w:t>Kompetencer</w:t>
      </w:r>
      <w:r w:rsidRPr="006A5403">
        <w:rPr>
          <w:rFonts w:cs="Arial"/>
          <w:sz w:val="24"/>
          <w:szCs w:val="24"/>
          <w:lang w:eastAsia="da-DK"/>
        </w:rPr>
        <w:t>:</w:t>
      </w:r>
    </w:p>
    <w:p w14:paraId="1C998126" w14:textId="77777777" w:rsidR="0045356D" w:rsidRPr="006A5403" w:rsidRDefault="0045356D" w:rsidP="008E61FF">
      <w:pPr>
        <w:pStyle w:val="Ingenafstand1"/>
        <w:rPr>
          <w:rFonts w:cs="Arial"/>
          <w:sz w:val="24"/>
          <w:szCs w:val="24"/>
          <w:lang w:eastAsia="da-DK"/>
        </w:rPr>
      </w:pPr>
      <w:r w:rsidRPr="006A5403">
        <w:rPr>
          <w:rFonts w:cs="Arial"/>
          <w:sz w:val="24"/>
          <w:szCs w:val="24"/>
          <w:lang w:eastAsia="da-DK"/>
        </w:rPr>
        <w:t>De studerende kan selvstændigt og kreativt planlægge og løse en afgrænset ingeniørmæssig pr</w:t>
      </w:r>
      <w:r w:rsidRPr="006A5403">
        <w:rPr>
          <w:rFonts w:cs="Arial"/>
          <w:sz w:val="24"/>
          <w:szCs w:val="24"/>
          <w:lang w:eastAsia="da-DK"/>
        </w:rPr>
        <w:t>o</w:t>
      </w:r>
      <w:r w:rsidRPr="006A5403">
        <w:rPr>
          <w:rFonts w:cs="Arial"/>
          <w:sz w:val="24"/>
          <w:szCs w:val="24"/>
          <w:lang w:eastAsia="da-DK"/>
        </w:rPr>
        <w:t>jektopgave, og hermed kan den studerende:</w:t>
      </w:r>
    </w:p>
    <w:p w14:paraId="1C998127" w14:textId="77777777" w:rsidR="0045356D" w:rsidRPr="00022D48" w:rsidRDefault="0045356D" w:rsidP="00A621ED">
      <w:pPr>
        <w:pStyle w:val="Ingenafstand1"/>
        <w:numPr>
          <w:ilvl w:val="0"/>
          <w:numId w:val="17"/>
        </w:numPr>
        <w:rPr>
          <w:rFonts w:cs="Arial"/>
          <w:sz w:val="24"/>
          <w:szCs w:val="24"/>
          <w:lang w:eastAsia="da-DK"/>
        </w:rPr>
      </w:pPr>
      <w:proofErr w:type="gramStart"/>
      <w:r w:rsidRPr="00022D48">
        <w:rPr>
          <w:rFonts w:cs="Arial"/>
          <w:sz w:val="24"/>
          <w:szCs w:val="24"/>
          <w:lang w:eastAsia="da-DK"/>
        </w:rPr>
        <w:t>Tilegne</w:t>
      </w:r>
      <w:proofErr w:type="gramEnd"/>
      <w:r w:rsidRPr="00022D48">
        <w:rPr>
          <w:rFonts w:cs="Arial"/>
          <w:sz w:val="24"/>
          <w:szCs w:val="24"/>
          <w:lang w:eastAsia="da-DK"/>
        </w:rPr>
        <w:t xml:space="preserve"> sig, forstå og vurdere ny viden i såvel bredden som dybden indenfor stærkstrøm</w:t>
      </w:r>
      <w:r w:rsidRPr="00022D48">
        <w:rPr>
          <w:rFonts w:cs="Arial"/>
          <w:sz w:val="24"/>
          <w:szCs w:val="24"/>
          <w:lang w:eastAsia="da-DK"/>
        </w:rPr>
        <w:t>s</w:t>
      </w:r>
      <w:r w:rsidRPr="00022D48">
        <w:rPr>
          <w:rFonts w:cs="Arial"/>
          <w:sz w:val="24"/>
          <w:szCs w:val="24"/>
          <w:lang w:eastAsia="da-DK"/>
        </w:rPr>
        <w:t>tekniske og dermed beslægtede fagområder.</w:t>
      </w:r>
    </w:p>
    <w:p w14:paraId="1C998128" w14:textId="77777777" w:rsidR="0045356D" w:rsidRPr="00022D48" w:rsidRDefault="0045356D" w:rsidP="00A621ED">
      <w:pPr>
        <w:pStyle w:val="Ingenafstand1"/>
        <w:numPr>
          <w:ilvl w:val="0"/>
          <w:numId w:val="17"/>
        </w:numPr>
        <w:rPr>
          <w:rFonts w:cs="Arial"/>
          <w:sz w:val="24"/>
          <w:szCs w:val="24"/>
          <w:lang w:eastAsia="da-DK"/>
        </w:rPr>
      </w:pPr>
      <w:proofErr w:type="gramStart"/>
      <w:r w:rsidRPr="00022D48">
        <w:rPr>
          <w:rFonts w:cs="Arial"/>
          <w:sz w:val="24"/>
          <w:szCs w:val="24"/>
          <w:lang w:eastAsia="da-DK"/>
        </w:rPr>
        <w:t>Integrere</w:t>
      </w:r>
      <w:proofErr w:type="gramEnd"/>
      <w:r w:rsidRPr="00022D48">
        <w:rPr>
          <w:rFonts w:cs="Arial"/>
          <w:sz w:val="24"/>
          <w:szCs w:val="24"/>
          <w:lang w:eastAsia="da-DK"/>
        </w:rPr>
        <w:t xml:space="preserve"> delløsninger til et samlet system, og sætte den afgrænsede projektopgave i et større teknisk såvel som ikke teknisk perspektiv og inddrage relevante samfundsmæssige, økonomiske og miljø- og arbejdsmæssige konsekvenser i opgavens løsning.</w:t>
      </w:r>
    </w:p>
    <w:p w14:paraId="1C998129" w14:textId="77777777" w:rsidR="0045356D" w:rsidRPr="00022D48" w:rsidRDefault="0045356D" w:rsidP="00A621ED">
      <w:pPr>
        <w:pStyle w:val="Ingenafstand1"/>
        <w:numPr>
          <w:ilvl w:val="0"/>
          <w:numId w:val="17"/>
        </w:numPr>
        <w:rPr>
          <w:rFonts w:cs="Arial"/>
          <w:sz w:val="24"/>
          <w:szCs w:val="24"/>
          <w:lang w:eastAsia="da-DK"/>
        </w:rPr>
      </w:pPr>
      <w:r w:rsidRPr="00022D48">
        <w:rPr>
          <w:rFonts w:cs="Arial"/>
          <w:sz w:val="24"/>
          <w:szCs w:val="24"/>
          <w:lang w:eastAsia="da-DK"/>
        </w:rPr>
        <w:t>Sammenligne og perspektivere de opnåede resultater med den udarbejdede problemfo</w:t>
      </w:r>
      <w:r w:rsidRPr="00022D48">
        <w:rPr>
          <w:rFonts w:cs="Arial"/>
          <w:sz w:val="24"/>
          <w:szCs w:val="24"/>
          <w:lang w:eastAsia="da-DK"/>
        </w:rPr>
        <w:t>r</w:t>
      </w:r>
      <w:r w:rsidRPr="00022D48">
        <w:rPr>
          <w:rFonts w:cs="Arial"/>
          <w:sz w:val="24"/>
          <w:szCs w:val="24"/>
          <w:lang w:eastAsia="da-DK"/>
        </w:rPr>
        <w:t>mulering.</w:t>
      </w:r>
    </w:p>
    <w:p w14:paraId="1C99812A" w14:textId="77777777" w:rsidR="0045356D" w:rsidRPr="00022D48" w:rsidRDefault="0045356D" w:rsidP="00A621ED">
      <w:pPr>
        <w:pStyle w:val="Ingenafstand1"/>
        <w:numPr>
          <w:ilvl w:val="0"/>
          <w:numId w:val="17"/>
        </w:numPr>
        <w:rPr>
          <w:rFonts w:cs="Arial"/>
          <w:sz w:val="24"/>
          <w:szCs w:val="24"/>
          <w:lang w:eastAsia="da-DK"/>
        </w:rPr>
      </w:pPr>
      <w:r w:rsidRPr="00022D48">
        <w:rPr>
          <w:rFonts w:cs="Arial"/>
          <w:sz w:val="24"/>
          <w:szCs w:val="24"/>
          <w:lang w:eastAsia="da-DK"/>
        </w:rPr>
        <w:t xml:space="preserve">I skrift og tale </w:t>
      </w:r>
      <w:proofErr w:type="gramStart"/>
      <w:r w:rsidRPr="00022D48">
        <w:rPr>
          <w:rFonts w:cs="Arial"/>
          <w:sz w:val="24"/>
          <w:szCs w:val="24"/>
          <w:lang w:eastAsia="da-DK"/>
        </w:rPr>
        <w:t>formidle</w:t>
      </w:r>
      <w:proofErr w:type="gramEnd"/>
      <w:r w:rsidRPr="00022D48">
        <w:rPr>
          <w:rFonts w:cs="Arial"/>
          <w:sz w:val="24"/>
          <w:szCs w:val="24"/>
          <w:lang w:eastAsia="da-DK"/>
        </w:rPr>
        <w:t xml:space="preserve"> projektarbejdet til en foruddefineret målgruppe.</w:t>
      </w:r>
    </w:p>
    <w:p w14:paraId="1C99812B" w14:textId="77777777" w:rsidR="0045356D" w:rsidRPr="00022D48" w:rsidRDefault="0045356D" w:rsidP="008E604F">
      <w:pPr>
        <w:rPr>
          <w:rFonts w:ascii="Calibri" w:hAnsi="Calibri"/>
          <w:b/>
        </w:rPr>
      </w:pPr>
    </w:p>
    <w:p w14:paraId="1C99812C" w14:textId="77777777" w:rsidR="0045356D" w:rsidRPr="008E61FF" w:rsidRDefault="0045356D" w:rsidP="008E604F">
      <w:pPr>
        <w:rPr>
          <w:rFonts w:ascii="Calibri" w:hAnsi="Calibri"/>
          <w:b/>
        </w:rPr>
      </w:pPr>
      <w:r w:rsidRPr="008E61FF">
        <w:rPr>
          <w:rFonts w:ascii="Calibri" w:hAnsi="Calibri"/>
          <w:b/>
        </w:rPr>
        <w:t>7.2 Udarbejdelse af afgangsprojekt</w:t>
      </w:r>
    </w:p>
    <w:p w14:paraId="1C99812D" w14:textId="77777777" w:rsidR="0045356D" w:rsidRPr="008E61FF" w:rsidRDefault="0045356D" w:rsidP="00D2186B">
      <w:pPr>
        <w:rPr>
          <w:rFonts w:ascii="Calibri" w:hAnsi="Calibri" w:cs="Calibri"/>
          <w:color w:val="000000"/>
        </w:rPr>
      </w:pPr>
      <w:r>
        <w:rPr>
          <w:rFonts w:ascii="Calibri" w:hAnsi="Calibri" w:cs="Calibri"/>
          <w:color w:val="000000"/>
        </w:rPr>
        <w:t>Nærmere b</w:t>
      </w:r>
      <w:r w:rsidRPr="008E61FF">
        <w:rPr>
          <w:rFonts w:ascii="Calibri" w:hAnsi="Calibri" w:cs="Calibri"/>
          <w:color w:val="000000"/>
        </w:rPr>
        <w:t xml:space="preserve">estemmelser </w:t>
      </w:r>
      <w:r>
        <w:rPr>
          <w:rFonts w:ascii="Calibri" w:hAnsi="Calibri" w:cs="Calibri"/>
          <w:color w:val="000000"/>
        </w:rPr>
        <w:t xml:space="preserve">om udarbejdelse af afgangsprojektet </w:t>
      </w:r>
      <w:r w:rsidRPr="008E61FF">
        <w:rPr>
          <w:rFonts w:ascii="Calibri" w:hAnsi="Calibri" w:cs="Calibri"/>
          <w:color w:val="000000"/>
        </w:rPr>
        <w:t>findes i den udbydende institutions regelsamling/studievejledning/uddannelsesplan</w:t>
      </w:r>
      <w:r>
        <w:rPr>
          <w:rFonts w:ascii="Calibri" w:hAnsi="Calibri" w:cs="Calibri"/>
          <w:color w:val="000000"/>
        </w:rPr>
        <w:t>.</w:t>
      </w:r>
    </w:p>
    <w:p w14:paraId="1C99812E" w14:textId="77777777" w:rsidR="0045356D" w:rsidRPr="008E61FF" w:rsidRDefault="0045356D" w:rsidP="008E604F">
      <w:pPr>
        <w:rPr>
          <w:rFonts w:ascii="Calibri" w:hAnsi="Calibri"/>
        </w:rPr>
      </w:pPr>
    </w:p>
    <w:p w14:paraId="1C99812F" w14:textId="77777777" w:rsidR="0045356D" w:rsidRPr="008E61FF" w:rsidRDefault="0045356D" w:rsidP="008E604F">
      <w:pPr>
        <w:rPr>
          <w:rFonts w:ascii="Calibri" w:hAnsi="Calibri"/>
          <w:szCs w:val="20"/>
        </w:rPr>
      </w:pPr>
    </w:p>
    <w:p w14:paraId="1C998130" w14:textId="77777777" w:rsidR="0045356D" w:rsidRPr="008E61FF" w:rsidRDefault="0045356D" w:rsidP="00604317">
      <w:pPr>
        <w:rPr>
          <w:rFonts w:ascii="Calibri" w:hAnsi="Calibri"/>
          <w:szCs w:val="20"/>
        </w:rPr>
      </w:pPr>
      <w:r w:rsidRPr="008E61FF">
        <w:rPr>
          <w:rFonts w:ascii="Calibri" w:hAnsi="Calibri"/>
          <w:b/>
          <w:sz w:val="28"/>
          <w:szCs w:val="20"/>
        </w:rPr>
        <w:t>8. Uddannelsens pædagogiske tilrettelæggelse</w:t>
      </w:r>
    </w:p>
    <w:p w14:paraId="1C998131" w14:textId="77777777" w:rsidR="0045356D" w:rsidRPr="008E61FF" w:rsidRDefault="0045356D" w:rsidP="00604317">
      <w:pPr>
        <w:rPr>
          <w:rFonts w:ascii="Calibri" w:hAnsi="Calibri"/>
          <w:szCs w:val="20"/>
        </w:rPr>
      </w:pPr>
    </w:p>
    <w:p w14:paraId="1C998132" w14:textId="77777777" w:rsidR="0045356D" w:rsidRPr="008E61FF" w:rsidRDefault="0045356D" w:rsidP="00604317">
      <w:pPr>
        <w:rPr>
          <w:rFonts w:ascii="Calibri" w:hAnsi="Calibri"/>
          <w:b/>
        </w:rPr>
      </w:pPr>
      <w:r w:rsidRPr="008E61FF">
        <w:rPr>
          <w:rFonts w:ascii="Calibri" w:hAnsi="Calibri"/>
          <w:b/>
        </w:rPr>
        <w:t>8.1 Undervisnings- og arbejdsformer</w:t>
      </w:r>
    </w:p>
    <w:p w14:paraId="1C998133" w14:textId="77777777" w:rsidR="0045356D" w:rsidRPr="00BA10DB" w:rsidRDefault="0045356D" w:rsidP="00D2186B">
      <w:pPr>
        <w:pStyle w:val="Sidefod"/>
        <w:rPr>
          <w:rFonts w:ascii="Calibri" w:hAnsi="Calibri" w:cs="Calibri"/>
          <w:color w:val="000000"/>
        </w:rPr>
      </w:pPr>
      <w:r w:rsidRPr="00BA10DB">
        <w:rPr>
          <w:rFonts w:ascii="Calibri" w:hAnsi="Calibri" w:cs="Calibri"/>
          <w:color w:val="000000"/>
        </w:rPr>
        <w:t>Undervisningen er tilrettelagt som en vekselvirkning mellem holdundervisning, øvelser og projekt</w:t>
      </w:r>
    </w:p>
    <w:p w14:paraId="1C998134" w14:textId="77777777" w:rsidR="0045356D" w:rsidRPr="00BA10DB" w:rsidRDefault="0045356D" w:rsidP="00D2186B">
      <w:pPr>
        <w:pStyle w:val="Sidefod"/>
        <w:rPr>
          <w:rFonts w:ascii="Calibri" w:hAnsi="Calibri" w:cs="Calibri"/>
          <w:color w:val="000000"/>
        </w:rPr>
      </w:pPr>
      <w:r w:rsidRPr="00BA10DB">
        <w:rPr>
          <w:rFonts w:ascii="Calibri" w:hAnsi="Calibri" w:cs="Calibri"/>
          <w:color w:val="000000"/>
        </w:rPr>
        <w:t xml:space="preserve">arbejde. </w:t>
      </w:r>
    </w:p>
    <w:p w14:paraId="1C998135" w14:textId="77777777" w:rsidR="0045356D" w:rsidRPr="008E61FF" w:rsidRDefault="0045356D" w:rsidP="00604317">
      <w:pPr>
        <w:rPr>
          <w:rFonts w:ascii="Calibri" w:hAnsi="Calibri"/>
          <w:b/>
        </w:rPr>
      </w:pPr>
    </w:p>
    <w:p w14:paraId="1C998136" w14:textId="77777777" w:rsidR="0045356D" w:rsidRPr="008E61FF" w:rsidRDefault="0045356D" w:rsidP="00604317">
      <w:pPr>
        <w:rPr>
          <w:rFonts w:ascii="Calibri" w:hAnsi="Calibri"/>
          <w:b/>
        </w:rPr>
      </w:pPr>
      <w:r w:rsidRPr="008E61FF">
        <w:rPr>
          <w:rFonts w:ascii="Calibri" w:hAnsi="Calibri"/>
          <w:b/>
        </w:rPr>
        <w:t>8.2 Evaluering</w:t>
      </w:r>
    </w:p>
    <w:p w14:paraId="1C998137" w14:textId="77777777" w:rsidR="0045356D" w:rsidRPr="008E61FF" w:rsidRDefault="0045356D" w:rsidP="00E765C5">
      <w:pPr>
        <w:rPr>
          <w:rFonts w:ascii="Calibri" w:hAnsi="Calibri"/>
          <w:b/>
        </w:rPr>
      </w:pPr>
      <w:r>
        <w:rPr>
          <w:rFonts w:ascii="Calibri" w:hAnsi="Calibri"/>
        </w:rPr>
        <w:t>Undervisningen evalueres i henhold til den udbydende institutions plan for undervisningsevalu</w:t>
      </w:r>
      <w:r>
        <w:rPr>
          <w:rFonts w:ascii="Calibri" w:hAnsi="Calibri"/>
        </w:rPr>
        <w:t>e</w:t>
      </w:r>
      <w:r>
        <w:rPr>
          <w:rFonts w:ascii="Calibri" w:hAnsi="Calibri"/>
        </w:rPr>
        <w:t>ring.</w:t>
      </w:r>
    </w:p>
    <w:p w14:paraId="1C998138" w14:textId="77777777" w:rsidR="0045356D" w:rsidRPr="008E61FF" w:rsidRDefault="0045356D" w:rsidP="00604317">
      <w:pPr>
        <w:rPr>
          <w:rFonts w:ascii="Calibri" w:hAnsi="Calibri"/>
          <w:b/>
          <w:sz w:val="28"/>
          <w:szCs w:val="20"/>
        </w:rPr>
      </w:pPr>
    </w:p>
    <w:p w14:paraId="1C998139" w14:textId="77777777" w:rsidR="0045356D" w:rsidRPr="00BA10DB" w:rsidRDefault="0045356D" w:rsidP="00DB3297">
      <w:pPr>
        <w:rPr>
          <w:rFonts w:ascii="Calibri" w:hAnsi="Calibri"/>
          <w:b/>
          <w:sz w:val="28"/>
          <w:szCs w:val="28"/>
        </w:rPr>
      </w:pPr>
      <w:r w:rsidRPr="00BA10DB">
        <w:rPr>
          <w:rFonts w:ascii="Calibri" w:hAnsi="Calibri"/>
          <w:b/>
          <w:sz w:val="28"/>
          <w:szCs w:val="28"/>
        </w:rPr>
        <w:t>9. Prøver og bedømmelse</w:t>
      </w:r>
      <w:bookmarkStart w:id="2" w:name="_Toc255978120"/>
      <w:bookmarkStart w:id="3" w:name="_Toc272500771"/>
    </w:p>
    <w:bookmarkEnd w:id="2"/>
    <w:bookmarkEnd w:id="3"/>
    <w:p w14:paraId="1C99813A" w14:textId="77777777" w:rsidR="0045356D" w:rsidRDefault="0045356D" w:rsidP="00DB3297">
      <w:pPr>
        <w:rPr>
          <w:rFonts w:ascii="Calibri" w:hAnsi="Calibri" w:cs="Calibri"/>
          <w:color w:val="000000"/>
        </w:rPr>
      </w:pPr>
    </w:p>
    <w:p w14:paraId="1C99813B" w14:textId="77777777" w:rsidR="0045356D" w:rsidRPr="006A5403" w:rsidRDefault="0045356D" w:rsidP="00DB3297">
      <w:pPr>
        <w:rPr>
          <w:rFonts w:ascii="Calibri" w:hAnsi="Calibri" w:cs="Calibri"/>
          <w:color w:val="000000"/>
        </w:rPr>
      </w:pPr>
      <w:r w:rsidRPr="006A5403">
        <w:rPr>
          <w:rFonts w:ascii="Calibri" w:hAnsi="Calibri" w:cs="Calibri"/>
          <w:color w:val="000000"/>
        </w:rPr>
        <w:t>Regler vedr. prøver og bedømmelse jf. Eksamensbekendtgørelsens</w:t>
      </w:r>
      <w:proofErr w:type="gramStart"/>
      <w:r w:rsidRPr="006A5403">
        <w:rPr>
          <w:rFonts w:ascii="Calibri" w:hAnsi="Calibri" w:cs="Calibri"/>
          <w:color w:val="000000"/>
        </w:rPr>
        <w:t xml:space="preserve"> §4</w:t>
      </w:r>
      <w:proofErr w:type="gramEnd"/>
      <w:r w:rsidRPr="006A5403">
        <w:rPr>
          <w:rFonts w:ascii="Calibri" w:hAnsi="Calibri" w:cs="Calibri"/>
          <w:color w:val="000000"/>
        </w:rPr>
        <w:t xml:space="preserve"> stk. 2. findes i den udb</w:t>
      </w:r>
      <w:r w:rsidRPr="006A5403">
        <w:rPr>
          <w:rFonts w:ascii="Calibri" w:hAnsi="Calibri" w:cs="Calibri"/>
          <w:color w:val="000000"/>
        </w:rPr>
        <w:t>y</w:t>
      </w:r>
      <w:r w:rsidRPr="006A5403">
        <w:rPr>
          <w:rFonts w:ascii="Calibri" w:hAnsi="Calibri" w:cs="Calibri"/>
          <w:color w:val="000000"/>
        </w:rPr>
        <w:t>dende institutions regelsamling/studievejledning/uddannelsesplan.</w:t>
      </w:r>
    </w:p>
    <w:p w14:paraId="1C99813C" w14:textId="77777777" w:rsidR="0045356D" w:rsidRPr="006A5403" w:rsidRDefault="0045356D" w:rsidP="00DB3297">
      <w:pPr>
        <w:rPr>
          <w:rFonts w:ascii="Calibri" w:hAnsi="Calibri" w:cs="Calibri"/>
          <w:color w:val="000000"/>
        </w:rPr>
      </w:pPr>
    </w:p>
    <w:p w14:paraId="1C99813D" w14:textId="77777777" w:rsidR="0045356D" w:rsidRPr="008E61FF" w:rsidRDefault="0045356D" w:rsidP="00DB3297">
      <w:pPr>
        <w:rPr>
          <w:rFonts w:ascii="Calibri" w:hAnsi="Calibri" w:cs="Calibri"/>
          <w:color w:val="000000"/>
        </w:rPr>
      </w:pPr>
      <w:r w:rsidRPr="008E61FF">
        <w:rPr>
          <w:rFonts w:ascii="Calibri" w:hAnsi="Calibri" w:cs="Calibri"/>
          <w:color w:val="000000"/>
        </w:rPr>
        <w:t xml:space="preserve">Nærmere beskrivelse af </w:t>
      </w:r>
      <w:r>
        <w:rPr>
          <w:rFonts w:ascii="Calibri" w:hAnsi="Calibri" w:cs="Calibri"/>
          <w:color w:val="000000"/>
        </w:rPr>
        <w:t xml:space="preserve">prøverne på </w:t>
      </w:r>
      <w:r w:rsidRPr="008E61FF">
        <w:rPr>
          <w:rFonts w:ascii="Calibri" w:hAnsi="Calibri" w:cs="Calibri"/>
          <w:color w:val="000000"/>
        </w:rPr>
        <w:t>de enkelte moduler findes i den udbydende institutions u</w:t>
      </w:r>
      <w:r w:rsidRPr="008E61FF">
        <w:rPr>
          <w:rFonts w:ascii="Calibri" w:hAnsi="Calibri" w:cs="Calibri"/>
          <w:color w:val="000000"/>
        </w:rPr>
        <w:t>d</w:t>
      </w:r>
      <w:r w:rsidRPr="008E61FF">
        <w:rPr>
          <w:rFonts w:ascii="Calibri" w:hAnsi="Calibri" w:cs="Calibri"/>
          <w:color w:val="000000"/>
        </w:rPr>
        <w:t>førlige modulbeskrivelser</w:t>
      </w:r>
      <w:r>
        <w:rPr>
          <w:rFonts w:ascii="Calibri" w:hAnsi="Calibri" w:cs="Calibri"/>
          <w:color w:val="000000"/>
        </w:rPr>
        <w:t>.</w:t>
      </w:r>
      <w:r w:rsidRPr="008E61FF">
        <w:rPr>
          <w:rFonts w:ascii="Calibri" w:hAnsi="Calibri" w:cs="Calibri"/>
          <w:color w:val="000000"/>
        </w:rPr>
        <w:t xml:space="preserve"> </w:t>
      </w:r>
    </w:p>
    <w:p w14:paraId="1C99813E" w14:textId="77777777" w:rsidR="0045356D" w:rsidRDefault="0045356D" w:rsidP="00DB3297">
      <w:pPr>
        <w:rPr>
          <w:rFonts w:ascii="Calibri" w:hAnsi="Calibri" w:cs="Calibri"/>
          <w:color w:val="000000"/>
          <w:sz w:val="23"/>
          <w:szCs w:val="23"/>
        </w:rPr>
      </w:pPr>
    </w:p>
    <w:p w14:paraId="1C99813F" w14:textId="77777777" w:rsidR="0045356D" w:rsidRPr="008E61FF" w:rsidRDefault="0045356D" w:rsidP="00DB3297">
      <w:pPr>
        <w:rPr>
          <w:rFonts w:ascii="Calibri" w:hAnsi="Calibri" w:cs="Calibri"/>
          <w:color w:val="000000"/>
          <w:sz w:val="23"/>
          <w:szCs w:val="23"/>
        </w:rPr>
      </w:pPr>
      <w:r>
        <w:rPr>
          <w:rFonts w:ascii="Calibri" w:hAnsi="Calibri" w:cs="Calibri"/>
          <w:color w:val="000000"/>
          <w:sz w:val="23"/>
          <w:szCs w:val="23"/>
        </w:rPr>
        <w:t xml:space="preserve">Mindst 20 ECTS af uddannelsen, herunder afgangsprojektet, bedømmes ved eksterne prøver. </w:t>
      </w:r>
    </w:p>
    <w:p w14:paraId="1C998140" w14:textId="77777777" w:rsidR="0045356D" w:rsidRPr="008E61FF" w:rsidRDefault="0045356D" w:rsidP="00604317">
      <w:pPr>
        <w:rPr>
          <w:rFonts w:ascii="Calibri" w:hAnsi="Calibri"/>
          <w:b/>
          <w:sz w:val="22"/>
          <w:szCs w:val="20"/>
        </w:rPr>
      </w:pPr>
    </w:p>
    <w:p w14:paraId="1C998141" w14:textId="77777777" w:rsidR="0045356D" w:rsidRPr="008E61FF" w:rsidRDefault="0045356D" w:rsidP="00604317">
      <w:pPr>
        <w:rPr>
          <w:rFonts w:ascii="Calibri" w:hAnsi="Calibri"/>
          <w:b/>
          <w:sz w:val="28"/>
          <w:szCs w:val="20"/>
        </w:rPr>
      </w:pPr>
      <w:r w:rsidRPr="008E61FF">
        <w:rPr>
          <w:rFonts w:ascii="Calibri" w:hAnsi="Calibri"/>
          <w:b/>
          <w:sz w:val="28"/>
          <w:szCs w:val="20"/>
        </w:rPr>
        <w:t xml:space="preserve">10. Merit </w:t>
      </w:r>
    </w:p>
    <w:p w14:paraId="1C998142" w14:textId="77777777" w:rsidR="0045356D" w:rsidRPr="008E61FF" w:rsidRDefault="0045356D" w:rsidP="00436EC5">
      <w:pPr>
        <w:rPr>
          <w:rFonts w:ascii="Calibri" w:hAnsi="Calibri"/>
        </w:rPr>
      </w:pPr>
      <w:r w:rsidRPr="008E61FF">
        <w:rPr>
          <w:rFonts w:ascii="Calibri" w:hAnsi="Calibri"/>
        </w:rPr>
        <w:t>Uddannelsesinstitutionen kan godkende, at gennemførte uddannelseselementer fra en anden dansk eller udenlandsk</w:t>
      </w:r>
      <w:r>
        <w:rPr>
          <w:rFonts w:ascii="Calibri" w:hAnsi="Calibri"/>
        </w:rPr>
        <w:t xml:space="preserve"> videregående</w:t>
      </w:r>
      <w:r w:rsidRPr="008E61FF">
        <w:rPr>
          <w:rFonts w:ascii="Calibri" w:hAnsi="Calibri"/>
        </w:rPr>
        <w:t xml:space="preserve"> uddannelse træder i stedet for uddannelseselementer, b</w:t>
      </w:r>
      <w:r w:rsidRPr="008E61FF">
        <w:rPr>
          <w:rFonts w:ascii="Calibri" w:hAnsi="Calibri"/>
        </w:rPr>
        <w:t>e</w:t>
      </w:r>
      <w:r w:rsidRPr="008E61FF">
        <w:rPr>
          <w:rFonts w:ascii="Calibri" w:hAnsi="Calibri"/>
        </w:rPr>
        <w:t>skrevet i denne studieordning (merit). Merit gives på baggrund af en faglig vurdering af de forske</w:t>
      </w:r>
      <w:r w:rsidRPr="008E61FF">
        <w:rPr>
          <w:rFonts w:ascii="Calibri" w:hAnsi="Calibri"/>
        </w:rPr>
        <w:t>l</w:t>
      </w:r>
      <w:r w:rsidRPr="008E61FF">
        <w:rPr>
          <w:rFonts w:ascii="Calibri" w:hAnsi="Calibri"/>
        </w:rPr>
        <w:t>lige uddannelseselementers ækvivalens</w:t>
      </w:r>
      <w:r>
        <w:rPr>
          <w:rFonts w:ascii="Calibri" w:hAnsi="Calibri"/>
        </w:rPr>
        <w:t>.</w:t>
      </w:r>
    </w:p>
    <w:p w14:paraId="1C998143" w14:textId="77777777" w:rsidR="0045356D" w:rsidRPr="00BA10DB" w:rsidRDefault="0045356D" w:rsidP="00436EC5">
      <w:pPr>
        <w:rPr>
          <w:rFonts w:ascii="Calibri" w:hAnsi="Calibri"/>
        </w:rPr>
      </w:pPr>
    </w:p>
    <w:p w14:paraId="1C998144" w14:textId="77777777" w:rsidR="0045356D" w:rsidRPr="008E61FF" w:rsidRDefault="0045356D" w:rsidP="00436EC5">
      <w:pPr>
        <w:rPr>
          <w:rFonts w:ascii="Calibri" w:hAnsi="Calibri" w:cs="Calibri"/>
          <w:color w:val="000000"/>
          <w:sz w:val="23"/>
          <w:szCs w:val="23"/>
        </w:rPr>
      </w:pPr>
      <w:r w:rsidRPr="00BA10DB">
        <w:rPr>
          <w:rFonts w:ascii="Calibri" w:hAnsi="Calibri"/>
        </w:rPr>
        <w:t>Ansøgere har endvidere mulighed for at søge anerkendelse for deres viden, færdigheder og ko</w:t>
      </w:r>
      <w:r w:rsidRPr="00BA10DB">
        <w:rPr>
          <w:rFonts w:ascii="Calibri" w:hAnsi="Calibri"/>
        </w:rPr>
        <w:t>m</w:t>
      </w:r>
      <w:r w:rsidRPr="00BA10DB">
        <w:rPr>
          <w:rFonts w:ascii="Calibri" w:hAnsi="Calibri"/>
        </w:rPr>
        <w:t>petence i forhold til en diplomuddannelse gennem en realkompetencevurdering. Vurderingen f</w:t>
      </w:r>
      <w:r w:rsidRPr="00BA10DB">
        <w:rPr>
          <w:rFonts w:ascii="Calibri" w:hAnsi="Calibri"/>
        </w:rPr>
        <w:t>o</w:t>
      </w:r>
      <w:r w:rsidRPr="00BA10DB">
        <w:rPr>
          <w:rFonts w:ascii="Calibri" w:hAnsi="Calibri"/>
        </w:rPr>
        <w:t>retages af den udbydende institution i forhold til enten adgangskrav til eller målbeskrivelser for en uddannelse eller dele heraf. Anerkendte realkompetencer kan anvendes ved uddannelse i vider</w:t>
      </w:r>
      <w:r w:rsidRPr="00BA10DB">
        <w:rPr>
          <w:rFonts w:ascii="Calibri" w:hAnsi="Calibri"/>
        </w:rPr>
        <w:t>e</w:t>
      </w:r>
      <w:r w:rsidRPr="00BA10DB">
        <w:rPr>
          <w:rFonts w:ascii="Calibri" w:hAnsi="Calibri"/>
        </w:rPr>
        <w:t>uddannelsessystemet for voksne eller som dokumentation for kompetencer til brug på arbejd</w:t>
      </w:r>
      <w:r w:rsidRPr="00BA10DB">
        <w:rPr>
          <w:rFonts w:ascii="Calibri" w:hAnsi="Calibri"/>
        </w:rPr>
        <w:t>s</w:t>
      </w:r>
      <w:r w:rsidRPr="00BA10DB">
        <w:rPr>
          <w:rFonts w:ascii="Calibri" w:hAnsi="Calibri"/>
        </w:rPr>
        <w:t>marke</w:t>
      </w:r>
      <w:r w:rsidRPr="00BA10DB">
        <w:rPr>
          <w:rFonts w:ascii="Calibri" w:hAnsi="Calibri" w:cs="Calibri"/>
          <w:color w:val="000000"/>
        </w:rPr>
        <w:t>det.</w:t>
      </w:r>
    </w:p>
    <w:p w14:paraId="1C998145" w14:textId="77777777" w:rsidR="0045356D" w:rsidRPr="008E61FF" w:rsidRDefault="0045356D" w:rsidP="00604317">
      <w:pPr>
        <w:rPr>
          <w:rFonts w:ascii="Calibri" w:hAnsi="Calibri"/>
          <w:b/>
          <w:sz w:val="28"/>
          <w:szCs w:val="20"/>
        </w:rPr>
      </w:pPr>
    </w:p>
    <w:p w14:paraId="1C998146" w14:textId="77777777" w:rsidR="0045356D" w:rsidRPr="008E61FF" w:rsidRDefault="0045356D" w:rsidP="00604317">
      <w:pPr>
        <w:rPr>
          <w:rFonts w:ascii="Calibri" w:hAnsi="Calibri"/>
          <w:b/>
          <w:sz w:val="28"/>
          <w:szCs w:val="20"/>
        </w:rPr>
      </w:pPr>
      <w:r w:rsidRPr="008E61FF">
        <w:rPr>
          <w:rFonts w:ascii="Calibri" w:hAnsi="Calibri"/>
          <w:b/>
          <w:sz w:val="28"/>
          <w:szCs w:val="20"/>
        </w:rPr>
        <w:t>11. Censorkorps</w:t>
      </w:r>
    </w:p>
    <w:p w14:paraId="1C998147" w14:textId="77777777" w:rsidR="0045356D" w:rsidRPr="008E61FF" w:rsidRDefault="0045356D" w:rsidP="00604317">
      <w:pPr>
        <w:rPr>
          <w:rFonts w:ascii="Calibri" w:hAnsi="Calibri"/>
        </w:rPr>
      </w:pPr>
      <w:r>
        <w:rPr>
          <w:rFonts w:ascii="Calibri" w:hAnsi="Calibri" w:cs="Calibri"/>
          <w:color w:val="000000"/>
        </w:rPr>
        <w:t>Den teknologiske d</w:t>
      </w:r>
      <w:r w:rsidRPr="008E61FF">
        <w:rPr>
          <w:rFonts w:ascii="Calibri" w:hAnsi="Calibri" w:cs="Calibri"/>
          <w:color w:val="000000"/>
        </w:rPr>
        <w:t>iplomuddannelse i stærkstrømsteknologi</w:t>
      </w:r>
      <w:r w:rsidRPr="008E61FF">
        <w:rPr>
          <w:rFonts w:ascii="Calibri" w:hAnsi="Calibri"/>
        </w:rPr>
        <w:t xml:space="preserve"> benytter det af Undervisningsminist</w:t>
      </w:r>
      <w:r w:rsidRPr="008E61FF">
        <w:rPr>
          <w:rFonts w:ascii="Calibri" w:hAnsi="Calibri"/>
        </w:rPr>
        <w:t>e</w:t>
      </w:r>
      <w:r w:rsidRPr="008E61FF">
        <w:rPr>
          <w:rFonts w:ascii="Calibri" w:hAnsi="Calibri"/>
        </w:rPr>
        <w:t xml:space="preserve">riet godkendte Censorkorps for </w:t>
      </w:r>
      <w:r>
        <w:rPr>
          <w:rFonts w:ascii="Calibri" w:hAnsi="Calibri"/>
        </w:rPr>
        <w:t>fagområdet it og teknik.</w:t>
      </w:r>
      <w:r w:rsidRPr="008E61FF">
        <w:rPr>
          <w:rFonts w:ascii="Calibri" w:hAnsi="Calibri"/>
          <w:color w:val="FF0000"/>
        </w:rPr>
        <w:t xml:space="preserve"> </w:t>
      </w:r>
    </w:p>
    <w:p w14:paraId="1C998148" w14:textId="77777777" w:rsidR="0045356D" w:rsidRPr="008E61FF" w:rsidRDefault="0045356D" w:rsidP="00604317">
      <w:pPr>
        <w:rPr>
          <w:rFonts w:ascii="Calibri" w:hAnsi="Calibri"/>
          <w:b/>
          <w:sz w:val="28"/>
          <w:szCs w:val="20"/>
        </w:rPr>
      </w:pPr>
    </w:p>
    <w:p w14:paraId="1C998149" w14:textId="77777777" w:rsidR="0045356D" w:rsidRPr="008E61FF" w:rsidRDefault="0045356D" w:rsidP="00604317">
      <w:pPr>
        <w:rPr>
          <w:rFonts w:ascii="Calibri" w:hAnsi="Calibri"/>
          <w:b/>
          <w:sz w:val="28"/>
          <w:szCs w:val="20"/>
        </w:rPr>
      </w:pPr>
      <w:r w:rsidRPr="008E61FF">
        <w:rPr>
          <w:rFonts w:ascii="Calibri" w:hAnsi="Calibri"/>
          <w:b/>
          <w:sz w:val="28"/>
          <w:szCs w:val="20"/>
        </w:rPr>
        <w:t>12. Studievejledning</w:t>
      </w:r>
    </w:p>
    <w:p w14:paraId="1C99814A" w14:textId="77777777" w:rsidR="0045356D" w:rsidRPr="008E61FF" w:rsidRDefault="0045356D" w:rsidP="00604730">
      <w:pPr>
        <w:rPr>
          <w:rFonts w:ascii="Calibri" w:hAnsi="Calibri" w:cs="Calibri"/>
          <w:color w:val="000000"/>
        </w:rPr>
      </w:pPr>
      <w:r w:rsidRPr="008E61FF">
        <w:rPr>
          <w:rFonts w:ascii="Calibri" w:hAnsi="Calibri" w:cs="Calibri"/>
          <w:color w:val="000000"/>
        </w:rPr>
        <w:t>Bestemmelser udover de i bekendtgørelsen og studieordningen fastsatte regler, findes i den u</w:t>
      </w:r>
      <w:r w:rsidRPr="008E61FF">
        <w:rPr>
          <w:rFonts w:ascii="Calibri" w:hAnsi="Calibri" w:cs="Calibri"/>
          <w:color w:val="000000"/>
        </w:rPr>
        <w:t>d</w:t>
      </w:r>
      <w:r w:rsidRPr="008E61FF">
        <w:rPr>
          <w:rFonts w:ascii="Calibri" w:hAnsi="Calibri" w:cs="Calibri"/>
          <w:color w:val="000000"/>
        </w:rPr>
        <w:t>bydende institutions regelsamling/studievejledning/uddannelsesplan</w:t>
      </w:r>
      <w:r>
        <w:rPr>
          <w:rFonts w:ascii="Calibri" w:hAnsi="Calibri" w:cs="Calibri"/>
          <w:color w:val="000000"/>
        </w:rPr>
        <w:t>.</w:t>
      </w:r>
    </w:p>
    <w:p w14:paraId="1C99814B" w14:textId="77777777" w:rsidR="0045356D" w:rsidRPr="008E61FF" w:rsidRDefault="0045356D" w:rsidP="00604317">
      <w:pPr>
        <w:rPr>
          <w:rFonts w:ascii="Calibri" w:hAnsi="Calibri"/>
          <w:highlight w:val="yellow"/>
        </w:rPr>
      </w:pPr>
    </w:p>
    <w:p w14:paraId="1C99814C" w14:textId="77777777" w:rsidR="0045356D" w:rsidRPr="008E61FF" w:rsidRDefault="0045356D" w:rsidP="00604317">
      <w:pPr>
        <w:rPr>
          <w:rFonts w:ascii="Calibri" w:hAnsi="Calibri"/>
          <w:b/>
          <w:sz w:val="28"/>
          <w:szCs w:val="20"/>
        </w:rPr>
      </w:pPr>
      <w:r w:rsidRPr="008E61FF">
        <w:rPr>
          <w:rFonts w:ascii="Calibri" w:hAnsi="Calibri"/>
          <w:b/>
          <w:sz w:val="28"/>
          <w:szCs w:val="20"/>
        </w:rPr>
        <w:t>13. Klager og dispensation</w:t>
      </w:r>
    </w:p>
    <w:p w14:paraId="1C99814D" w14:textId="77777777" w:rsidR="0045356D" w:rsidRPr="008E61FF" w:rsidRDefault="0045356D" w:rsidP="00604730">
      <w:pPr>
        <w:rPr>
          <w:rFonts w:ascii="Calibri" w:hAnsi="Calibri" w:cs="Calibri"/>
          <w:color w:val="000000"/>
        </w:rPr>
      </w:pPr>
      <w:r w:rsidRPr="003C2E07">
        <w:rPr>
          <w:rFonts w:ascii="Calibri" w:hAnsi="Calibri" w:cs="Calibri"/>
          <w:color w:val="000000"/>
        </w:rPr>
        <w:t>Klager over prø</w:t>
      </w:r>
      <w:r>
        <w:rPr>
          <w:rFonts w:ascii="Calibri" w:hAnsi="Calibri" w:cs="Calibri"/>
          <w:color w:val="000000"/>
        </w:rPr>
        <w:t>ver behandles efter reglerne i b</w:t>
      </w:r>
      <w:r w:rsidRPr="003C2E07">
        <w:rPr>
          <w:rFonts w:ascii="Calibri" w:hAnsi="Calibri" w:cs="Calibri"/>
          <w:color w:val="000000"/>
        </w:rPr>
        <w:t>ekendtgørelse om prøver og eksamen i erhvervsre</w:t>
      </w:r>
      <w:r w:rsidRPr="003C2E07">
        <w:rPr>
          <w:rFonts w:ascii="Calibri" w:hAnsi="Calibri" w:cs="Calibri"/>
          <w:color w:val="000000"/>
        </w:rPr>
        <w:t>t</w:t>
      </w:r>
      <w:r w:rsidRPr="003C2E07">
        <w:rPr>
          <w:rFonts w:ascii="Calibri" w:hAnsi="Calibri" w:cs="Calibri"/>
          <w:color w:val="000000"/>
        </w:rPr>
        <w:t>tede uddannelser.</w:t>
      </w:r>
      <w:r>
        <w:rPr>
          <w:rFonts w:ascii="Calibri" w:hAnsi="Calibri" w:cs="Calibri"/>
          <w:color w:val="000000"/>
        </w:rPr>
        <w:t xml:space="preserve"> </w:t>
      </w:r>
      <w:r w:rsidRPr="008E61FF">
        <w:rPr>
          <w:rFonts w:ascii="Calibri" w:hAnsi="Calibri" w:cs="Calibri"/>
          <w:color w:val="000000"/>
        </w:rPr>
        <w:t>Klage over eksamen indgives individuelt til uddannelsesinstitutionen af eksam</w:t>
      </w:r>
      <w:r w:rsidRPr="008E61FF">
        <w:rPr>
          <w:rFonts w:ascii="Calibri" w:hAnsi="Calibri" w:cs="Calibri"/>
          <w:color w:val="000000"/>
        </w:rPr>
        <w:t>i</w:t>
      </w:r>
      <w:r w:rsidRPr="008E61FF">
        <w:rPr>
          <w:rFonts w:ascii="Calibri" w:hAnsi="Calibri" w:cs="Calibri"/>
          <w:color w:val="000000"/>
        </w:rPr>
        <w:t>nanden senest 14 dage efter at resultatet af eksamen er offentliggjort. Klagen skal være skriftlig og begrundet. Klage kan vedrøre eksaminationsgrundlag, eksamensforløb og/eller bedømmelse.</w:t>
      </w:r>
    </w:p>
    <w:p w14:paraId="1C99814E" w14:textId="77777777" w:rsidR="0045356D" w:rsidRPr="008E61FF" w:rsidRDefault="0045356D" w:rsidP="00604730">
      <w:pPr>
        <w:rPr>
          <w:rFonts w:ascii="Calibri" w:hAnsi="Calibri" w:cs="Calibri"/>
          <w:color w:val="000000"/>
        </w:rPr>
      </w:pPr>
    </w:p>
    <w:p w14:paraId="1C99814F" w14:textId="77777777" w:rsidR="0045356D" w:rsidRPr="008E61FF" w:rsidRDefault="0045356D" w:rsidP="00604730">
      <w:pPr>
        <w:rPr>
          <w:rFonts w:ascii="Calibri" w:hAnsi="Calibri" w:cs="Calibri"/>
          <w:color w:val="000000"/>
          <w:sz w:val="17"/>
          <w:szCs w:val="17"/>
        </w:rPr>
      </w:pPr>
      <w:r w:rsidRPr="008E61FF">
        <w:rPr>
          <w:rFonts w:ascii="Calibri" w:hAnsi="Calibri" w:cs="Calibri"/>
          <w:color w:val="000000"/>
        </w:rPr>
        <w:t>Uddannelsesinstitutionen afgør eksamensklagen på grundlag af bedømmernes faglige udtalelse og klagerens kommentarer til udtalelsen. Afgørelsen kan gå ud på ombedømmelse, omprøve eller at klageren ikke får medhold i klagen. Ombedømmelse og omprøve kan resultere i lavere karakter.</w:t>
      </w:r>
      <w:r w:rsidRPr="008E61FF">
        <w:rPr>
          <w:rFonts w:ascii="Calibri" w:hAnsi="Calibri" w:cs="Calibri"/>
          <w:color w:val="000000"/>
          <w:sz w:val="17"/>
          <w:szCs w:val="17"/>
        </w:rPr>
        <w:t xml:space="preserve"> </w:t>
      </w:r>
    </w:p>
    <w:p w14:paraId="1C998150" w14:textId="77777777" w:rsidR="0045356D" w:rsidRPr="008E61FF" w:rsidRDefault="0045356D" w:rsidP="00604730">
      <w:pPr>
        <w:rPr>
          <w:rFonts w:ascii="Calibri" w:hAnsi="Calibri" w:cs="Calibri"/>
          <w:color w:val="000000"/>
          <w:sz w:val="17"/>
          <w:szCs w:val="17"/>
        </w:rPr>
      </w:pPr>
    </w:p>
    <w:p w14:paraId="1C998151" w14:textId="77777777" w:rsidR="0045356D" w:rsidRDefault="0045356D" w:rsidP="00604730">
      <w:pPr>
        <w:autoSpaceDE w:val="0"/>
        <w:autoSpaceDN w:val="0"/>
        <w:adjustRightInd w:val="0"/>
        <w:rPr>
          <w:rFonts w:ascii="Calibri" w:hAnsi="Calibri" w:cs="Calibri"/>
          <w:color w:val="000000"/>
        </w:rPr>
      </w:pPr>
      <w:r w:rsidRPr="003C2E07">
        <w:rPr>
          <w:rFonts w:ascii="Calibri" w:hAnsi="Calibri" w:cs="Calibri"/>
          <w:color w:val="000000"/>
        </w:rPr>
        <w:t>Klager over øvrige forhold behandles efter reglerne i bekendtgørelse om diplomuddannelser.</w:t>
      </w:r>
      <w:r>
        <w:rPr>
          <w:rFonts w:ascii="Calibri" w:hAnsi="Calibri" w:cs="Calibri"/>
          <w:color w:val="000000"/>
        </w:rPr>
        <w:t xml:space="preserve"> </w:t>
      </w:r>
      <w:r w:rsidRPr="008E61FF">
        <w:rPr>
          <w:rFonts w:ascii="Calibri" w:hAnsi="Calibri" w:cs="Calibri"/>
          <w:color w:val="000000"/>
        </w:rPr>
        <w:t>Kl</w:t>
      </w:r>
      <w:r w:rsidRPr="008E61FF">
        <w:rPr>
          <w:rFonts w:ascii="Calibri" w:hAnsi="Calibri" w:cs="Calibri"/>
          <w:color w:val="000000"/>
        </w:rPr>
        <w:t>a</w:t>
      </w:r>
      <w:r w:rsidRPr="008E61FF">
        <w:rPr>
          <w:rFonts w:ascii="Calibri" w:hAnsi="Calibri" w:cs="Calibri"/>
          <w:color w:val="000000"/>
        </w:rPr>
        <w:t xml:space="preserve">ge over retlige spørgsmål i afgørelser, der er truffet af uddannelsesinstitutionen, kan indbringes </w:t>
      </w:r>
      <w:r w:rsidRPr="008E61FF">
        <w:rPr>
          <w:rFonts w:ascii="Calibri" w:hAnsi="Calibri" w:cs="Calibri"/>
          <w:color w:val="000000"/>
        </w:rPr>
        <w:lastRenderedPageBreak/>
        <w:t>for Undervisningsministeriet. Klagen skal indgives til Uddannelsesinstitutionen senest 14 dage e</w:t>
      </w:r>
      <w:r w:rsidRPr="008E61FF">
        <w:rPr>
          <w:rFonts w:ascii="Calibri" w:hAnsi="Calibri" w:cs="Calibri"/>
          <w:color w:val="000000"/>
        </w:rPr>
        <w:t>f</w:t>
      </w:r>
      <w:r w:rsidRPr="008E61FF">
        <w:rPr>
          <w:rFonts w:ascii="Calibri" w:hAnsi="Calibri" w:cs="Calibri"/>
          <w:color w:val="000000"/>
        </w:rPr>
        <w:t>ter at den studerende er blevet gjort bekendt med den afgørelse, der klages over. Klagen skal v</w:t>
      </w:r>
      <w:r w:rsidRPr="008E61FF">
        <w:rPr>
          <w:rFonts w:ascii="Calibri" w:hAnsi="Calibri" w:cs="Calibri"/>
          <w:color w:val="000000"/>
        </w:rPr>
        <w:t>æ</w:t>
      </w:r>
      <w:r w:rsidRPr="008E61FF">
        <w:rPr>
          <w:rFonts w:ascii="Calibri" w:hAnsi="Calibri" w:cs="Calibri"/>
          <w:color w:val="000000"/>
        </w:rPr>
        <w:t xml:space="preserve">re skriftlig og begrundet. </w:t>
      </w:r>
    </w:p>
    <w:p w14:paraId="1C998152" w14:textId="77777777" w:rsidR="0045356D" w:rsidRDefault="0045356D" w:rsidP="00604730">
      <w:pPr>
        <w:autoSpaceDE w:val="0"/>
        <w:autoSpaceDN w:val="0"/>
        <w:adjustRightInd w:val="0"/>
        <w:rPr>
          <w:rFonts w:ascii="Calibri" w:hAnsi="Calibri" w:cs="Calibri"/>
          <w:color w:val="000000"/>
        </w:rPr>
      </w:pPr>
    </w:p>
    <w:p w14:paraId="1C998153" w14:textId="77777777" w:rsidR="0045356D" w:rsidRPr="00BA10DB" w:rsidRDefault="0045356D" w:rsidP="00BA10DB">
      <w:pPr>
        <w:rPr>
          <w:rFonts w:ascii="Calibri" w:hAnsi="Calibri" w:cs="Calibri"/>
          <w:color w:val="000000"/>
        </w:rPr>
      </w:pPr>
      <w:r w:rsidRPr="00BA10DB">
        <w:rPr>
          <w:rFonts w:ascii="Calibri" w:hAnsi="Calibri" w:cs="Calibri"/>
          <w:color w:val="000000"/>
        </w:rPr>
        <w:t>Udover de muligheder for dispensation, der er beskrevet i denne studieordning, kan uddannelse</w:t>
      </w:r>
      <w:r w:rsidRPr="00BA10DB">
        <w:rPr>
          <w:rFonts w:ascii="Calibri" w:hAnsi="Calibri" w:cs="Calibri"/>
          <w:color w:val="000000"/>
        </w:rPr>
        <w:t>s</w:t>
      </w:r>
      <w:r w:rsidRPr="00BA10DB">
        <w:rPr>
          <w:rFonts w:ascii="Calibri" w:hAnsi="Calibri" w:cs="Calibri"/>
          <w:color w:val="000000"/>
        </w:rPr>
        <w:t xml:space="preserve">institutionen, når det er begrundet i </w:t>
      </w:r>
      <w:r>
        <w:rPr>
          <w:rFonts w:ascii="Calibri" w:hAnsi="Calibri" w:cs="Calibri"/>
          <w:color w:val="000000"/>
        </w:rPr>
        <w:t>særlige</w:t>
      </w:r>
      <w:r w:rsidRPr="00BA10DB">
        <w:rPr>
          <w:rFonts w:ascii="Calibri" w:hAnsi="Calibri" w:cs="Calibri"/>
          <w:color w:val="000000"/>
        </w:rPr>
        <w:t xml:space="preserve"> forhold, dispensere fra de regler i studieordningen, der alene er fastsat af</w:t>
      </w:r>
      <w:r>
        <w:rPr>
          <w:rFonts w:ascii="Calibri" w:hAnsi="Calibri" w:cs="Calibri"/>
          <w:color w:val="000000"/>
        </w:rPr>
        <w:t xml:space="preserve"> de udbydende</w:t>
      </w:r>
      <w:r w:rsidRPr="00BA10DB">
        <w:rPr>
          <w:rFonts w:ascii="Calibri" w:hAnsi="Calibri" w:cs="Calibri"/>
          <w:color w:val="000000"/>
        </w:rPr>
        <w:t xml:space="preserve"> institutione</w:t>
      </w:r>
      <w:r>
        <w:rPr>
          <w:rFonts w:ascii="Calibri" w:hAnsi="Calibri" w:cs="Calibri"/>
          <w:color w:val="000000"/>
        </w:rPr>
        <w:t>r</w:t>
      </w:r>
      <w:r w:rsidRPr="00BA10DB">
        <w:rPr>
          <w:rFonts w:ascii="Calibri" w:hAnsi="Calibri" w:cs="Calibri"/>
          <w:color w:val="000000"/>
        </w:rPr>
        <w:t xml:space="preserve">.  </w:t>
      </w:r>
    </w:p>
    <w:p w14:paraId="1C998154" w14:textId="77777777" w:rsidR="0045356D" w:rsidRPr="008E61FF" w:rsidRDefault="0045356D" w:rsidP="00604730">
      <w:pPr>
        <w:autoSpaceDE w:val="0"/>
        <w:autoSpaceDN w:val="0"/>
        <w:adjustRightInd w:val="0"/>
        <w:rPr>
          <w:rFonts w:ascii="Calibri" w:hAnsi="Calibri" w:cs="Calibri"/>
          <w:color w:val="000000"/>
        </w:rPr>
      </w:pPr>
    </w:p>
    <w:p w14:paraId="1C998155" w14:textId="77777777" w:rsidR="0045356D" w:rsidRPr="008E61FF" w:rsidRDefault="0045356D" w:rsidP="00970A76">
      <w:pPr>
        <w:rPr>
          <w:rFonts w:ascii="Calibri" w:hAnsi="Calibri"/>
          <w:highlight w:val="yellow"/>
        </w:rPr>
      </w:pPr>
    </w:p>
    <w:p w14:paraId="1C998156" w14:textId="77777777" w:rsidR="0045356D" w:rsidRPr="008E61FF" w:rsidRDefault="0045356D" w:rsidP="00604317">
      <w:pPr>
        <w:rPr>
          <w:rFonts w:ascii="Calibri" w:hAnsi="Calibri"/>
          <w:b/>
          <w:sz w:val="28"/>
          <w:szCs w:val="28"/>
        </w:rPr>
      </w:pPr>
      <w:r w:rsidRPr="008E61FF">
        <w:rPr>
          <w:rFonts w:ascii="Calibri" w:hAnsi="Calibri"/>
          <w:b/>
          <w:sz w:val="28"/>
          <w:szCs w:val="28"/>
        </w:rPr>
        <w:t>14. Overgangsordninger</w:t>
      </w:r>
    </w:p>
    <w:p w14:paraId="1C998157" w14:textId="77777777" w:rsidR="0045356D" w:rsidRDefault="0045356D">
      <w:pPr>
        <w:rPr>
          <w:rFonts w:ascii="Calibri" w:hAnsi="Calibri"/>
          <w:szCs w:val="20"/>
        </w:rPr>
      </w:pPr>
      <w:r w:rsidRPr="005E68EA">
        <w:rPr>
          <w:rFonts w:ascii="Calibri" w:hAnsi="Calibri"/>
          <w:szCs w:val="20"/>
        </w:rPr>
        <w:t xml:space="preserve">Institutioner, der udbyder </w:t>
      </w:r>
      <w:r>
        <w:rPr>
          <w:rFonts w:ascii="Calibri" w:hAnsi="Calibri"/>
          <w:szCs w:val="20"/>
        </w:rPr>
        <w:t xml:space="preserve">denne uddannelse </w:t>
      </w:r>
      <w:r w:rsidRPr="005E68EA">
        <w:rPr>
          <w:rFonts w:ascii="Calibri" w:hAnsi="Calibri"/>
          <w:szCs w:val="20"/>
        </w:rPr>
        <w:t>udarbejder i fællesskab</w:t>
      </w:r>
      <w:r>
        <w:rPr>
          <w:rFonts w:ascii="Calibri" w:hAnsi="Calibri"/>
          <w:szCs w:val="20"/>
        </w:rPr>
        <w:t xml:space="preserve"> </w:t>
      </w:r>
      <w:r w:rsidRPr="005E68EA">
        <w:rPr>
          <w:rFonts w:ascii="Calibri" w:hAnsi="Calibri"/>
          <w:szCs w:val="20"/>
        </w:rPr>
        <w:t>en overgangsordning, sål</w:t>
      </w:r>
      <w:r w:rsidRPr="005E68EA">
        <w:rPr>
          <w:rFonts w:ascii="Calibri" w:hAnsi="Calibri"/>
          <w:szCs w:val="20"/>
        </w:rPr>
        <w:t>e</w:t>
      </w:r>
      <w:r w:rsidRPr="005E68EA">
        <w:rPr>
          <w:rFonts w:ascii="Calibri" w:hAnsi="Calibri"/>
          <w:szCs w:val="20"/>
        </w:rPr>
        <w:t xml:space="preserve">des at studerende, der </w:t>
      </w:r>
      <w:r>
        <w:rPr>
          <w:rFonts w:ascii="Calibri" w:hAnsi="Calibri"/>
          <w:szCs w:val="20"/>
        </w:rPr>
        <w:t xml:space="preserve">inden 1. juli 2011 </w:t>
      </w:r>
      <w:r w:rsidRPr="005E68EA">
        <w:rPr>
          <w:rFonts w:ascii="Calibri" w:hAnsi="Calibri"/>
          <w:szCs w:val="20"/>
        </w:rPr>
        <w:t>har gennemført et eller flere modu</w:t>
      </w:r>
      <w:r>
        <w:rPr>
          <w:rFonts w:ascii="Calibri" w:hAnsi="Calibri"/>
          <w:szCs w:val="20"/>
        </w:rPr>
        <w:t xml:space="preserve">ler af uddannelsen i henhold til den tidligere gældende bekendtgørelse og studieordning(er) </w:t>
      </w:r>
      <w:r w:rsidRPr="005E68EA">
        <w:rPr>
          <w:rFonts w:ascii="Calibri" w:hAnsi="Calibri"/>
          <w:szCs w:val="20"/>
        </w:rPr>
        <w:t xml:space="preserve">kan afslutte uddannelsen efter reglerne </w:t>
      </w:r>
      <w:r>
        <w:rPr>
          <w:rFonts w:ascii="Calibri" w:hAnsi="Calibri"/>
          <w:szCs w:val="20"/>
        </w:rPr>
        <w:t xml:space="preserve">i disse. De udbydende institutioner, skal sikre, at det samlede studieforløb for </w:t>
      </w:r>
      <w:r w:rsidRPr="005E68EA">
        <w:rPr>
          <w:rFonts w:ascii="Calibri" w:hAnsi="Calibri"/>
          <w:szCs w:val="20"/>
        </w:rPr>
        <w:t>enke</w:t>
      </w:r>
      <w:r w:rsidRPr="005E68EA">
        <w:rPr>
          <w:rFonts w:ascii="Calibri" w:hAnsi="Calibri"/>
          <w:szCs w:val="20"/>
        </w:rPr>
        <w:t>l</w:t>
      </w:r>
      <w:r w:rsidRPr="005E68EA">
        <w:rPr>
          <w:rFonts w:ascii="Calibri" w:hAnsi="Calibri"/>
          <w:szCs w:val="20"/>
        </w:rPr>
        <w:t>te studerende udgør i alt 60 ECTS-points.</w:t>
      </w:r>
      <w:r w:rsidRPr="00BA10DB" w:rsidDel="0032602A">
        <w:rPr>
          <w:rFonts w:ascii="Calibri" w:hAnsi="Calibri"/>
          <w:szCs w:val="20"/>
        </w:rPr>
        <w:t xml:space="preserve"> </w:t>
      </w:r>
    </w:p>
    <w:p w14:paraId="1C998158" w14:textId="77777777" w:rsidR="0045356D" w:rsidRPr="008E61FF" w:rsidRDefault="0045356D" w:rsidP="00604317">
      <w:pPr>
        <w:rPr>
          <w:rFonts w:ascii="Calibri" w:hAnsi="Calibri"/>
          <w:b/>
          <w:szCs w:val="20"/>
        </w:rPr>
      </w:pPr>
    </w:p>
    <w:p w14:paraId="1C998159" w14:textId="77777777" w:rsidR="0045356D" w:rsidRPr="008E61FF" w:rsidRDefault="0045356D" w:rsidP="00604317">
      <w:pPr>
        <w:rPr>
          <w:rFonts w:ascii="Calibri" w:hAnsi="Calibri"/>
          <w:b/>
          <w:sz w:val="28"/>
          <w:szCs w:val="20"/>
        </w:rPr>
      </w:pPr>
      <w:r w:rsidRPr="008E61FF">
        <w:rPr>
          <w:rFonts w:ascii="Calibri" w:hAnsi="Calibri"/>
          <w:b/>
          <w:sz w:val="28"/>
          <w:szCs w:val="20"/>
        </w:rPr>
        <w:t xml:space="preserve">15. Retsgrundlag </w:t>
      </w:r>
    </w:p>
    <w:p w14:paraId="1C99815A" w14:textId="77777777" w:rsidR="0045356D" w:rsidRPr="008E61FF" w:rsidRDefault="0045356D" w:rsidP="00604317">
      <w:pPr>
        <w:rPr>
          <w:rFonts w:ascii="Calibri" w:hAnsi="Calibri"/>
        </w:rPr>
      </w:pPr>
      <w:r w:rsidRPr="008E61FF">
        <w:rPr>
          <w:rFonts w:ascii="Calibri" w:hAnsi="Calibri"/>
        </w:rPr>
        <w:t>Studieordningens retsgrundlag udgøres af:</w:t>
      </w:r>
    </w:p>
    <w:p w14:paraId="1C99815B" w14:textId="77777777" w:rsidR="0045356D" w:rsidRPr="008E61FF" w:rsidRDefault="0045356D" w:rsidP="00EC07BA">
      <w:pPr>
        <w:rPr>
          <w:rFonts w:ascii="Calibri" w:hAnsi="Calibri"/>
        </w:rPr>
      </w:pPr>
    </w:p>
    <w:p w14:paraId="1C99815C" w14:textId="77777777" w:rsidR="0045356D" w:rsidRPr="008E61FF" w:rsidRDefault="0045356D" w:rsidP="00A621ED">
      <w:pPr>
        <w:numPr>
          <w:ilvl w:val="0"/>
          <w:numId w:val="10"/>
        </w:numPr>
        <w:rPr>
          <w:rFonts w:ascii="Calibri" w:hAnsi="Calibri"/>
        </w:rPr>
      </w:pPr>
      <w:r w:rsidRPr="008E61FF">
        <w:rPr>
          <w:rFonts w:ascii="Calibri" w:hAnsi="Calibri"/>
        </w:rPr>
        <w:t xml:space="preserve">Bekendtgørelse om diplomuddannelser </w:t>
      </w:r>
    </w:p>
    <w:p w14:paraId="1C99815D" w14:textId="77777777" w:rsidR="0045356D" w:rsidRPr="008E61FF" w:rsidRDefault="0045356D" w:rsidP="00A621ED">
      <w:pPr>
        <w:numPr>
          <w:ilvl w:val="0"/>
          <w:numId w:val="10"/>
        </w:numPr>
        <w:rPr>
          <w:rFonts w:ascii="Calibri" w:hAnsi="Calibri"/>
        </w:rPr>
      </w:pPr>
      <w:r w:rsidRPr="008E61FF">
        <w:rPr>
          <w:rFonts w:ascii="Calibri" w:hAnsi="Calibri"/>
        </w:rPr>
        <w:t>Bekendtgørelse af lov om erhvervsrettet grunduddannelse og videregående uddannelse (vid</w:t>
      </w:r>
      <w:r w:rsidRPr="008E61FF">
        <w:rPr>
          <w:rFonts w:ascii="Calibri" w:hAnsi="Calibri"/>
        </w:rPr>
        <w:t>e</w:t>
      </w:r>
      <w:r w:rsidRPr="008E61FF">
        <w:rPr>
          <w:rFonts w:ascii="Calibri" w:hAnsi="Calibri"/>
        </w:rPr>
        <w:t>reuddannelsessystemet) for voksne</w:t>
      </w:r>
    </w:p>
    <w:p w14:paraId="1C99815E" w14:textId="77777777" w:rsidR="0045356D" w:rsidRPr="008E61FF" w:rsidRDefault="0045356D" w:rsidP="00A621ED">
      <w:pPr>
        <w:numPr>
          <w:ilvl w:val="0"/>
          <w:numId w:val="10"/>
        </w:numPr>
        <w:rPr>
          <w:rFonts w:ascii="Calibri" w:hAnsi="Calibri"/>
        </w:rPr>
      </w:pPr>
      <w:r w:rsidRPr="008E61FF">
        <w:rPr>
          <w:rFonts w:ascii="Calibri" w:hAnsi="Calibri"/>
        </w:rPr>
        <w:t>Bekendtgørelse af lov om åben uddannelse (erhvervsrettet voksenuddannelse) m.v.</w:t>
      </w:r>
    </w:p>
    <w:p w14:paraId="1C99815F" w14:textId="77777777" w:rsidR="0045356D" w:rsidRPr="008E61FF" w:rsidRDefault="0045356D" w:rsidP="00A621ED">
      <w:pPr>
        <w:numPr>
          <w:ilvl w:val="0"/>
          <w:numId w:val="10"/>
        </w:numPr>
        <w:rPr>
          <w:rFonts w:ascii="Calibri" w:hAnsi="Calibri"/>
        </w:rPr>
      </w:pPr>
      <w:r w:rsidRPr="008E61FF">
        <w:rPr>
          <w:rFonts w:ascii="Calibri" w:hAnsi="Calibri"/>
        </w:rPr>
        <w:t xml:space="preserve">Bekendtgørelse om prøver og eksamen i erhvervsrettede uddannelser </w:t>
      </w:r>
    </w:p>
    <w:p w14:paraId="1C998160" w14:textId="77777777" w:rsidR="0045356D" w:rsidRPr="008E61FF" w:rsidRDefault="0045356D" w:rsidP="00A621ED">
      <w:pPr>
        <w:numPr>
          <w:ilvl w:val="0"/>
          <w:numId w:val="10"/>
        </w:numPr>
        <w:rPr>
          <w:rFonts w:ascii="Calibri" w:hAnsi="Calibri"/>
        </w:rPr>
      </w:pPr>
      <w:r w:rsidRPr="008E61FF">
        <w:rPr>
          <w:rFonts w:ascii="Calibri" w:hAnsi="Calibri"/>
        </w:rPr>
        <w:t xml:space="preserve">Bekendtgørelse om karakterskala og anden bedømmelse </w:t>
      </w:r>
    </w:p>
    <w:p w14:paraId="1C998161" w14:textId="77777777" w:rsidR="0045356D" w:rsidRPr="008E61FF" w:rsidRDefault="0045356D" w:rsidP="00A621ED">
      <w:pPr>
        <w:numPr>
          <w:ilvl w:val="0"/>
          <w:numId w:val="10"/>
        </w:numPr>
        <w:rPr>
          <w:rFonts w:ascii="Calibri" w:hAnsi="Calibri"/>
        </w:rPr>
      </w:pPr>
      <w:r w:rsidRPr="008E61FF">
        <w:rPr>
          <w:rFonts w:ascii="Calibri" w:hAnsi="Calibri"/>
        </w:rPr>
        <w:t>Bekendtgørelse om fleksible forløb inden for videregående uddannelse for voksne</w:t>
      </w:r>
    </w:p>
    <w:p w14:paraId="1C998162" w14:textId="77777777" w:rsidR="0045356D" w:rsidRPr="00BA10DB" w:rsidRDefault="0045356D" w:rsidP="00A621ED">
      <w:pPr>
        <w:pStyle w:val="Listeafsnit1"/>
        <w:numPr>
          <w:ilvl w:val="0"/>
          <w:numId w:val="10"/>
        </w:numPr>
        <w:spacing w:after="0" w:line="240" w:lineRule="auto"/>
        <w:rPr>
          <w:sz w:val="24"/>
          <w:szCs w:val="24"/>
          <w:lang w:eastAsia="da-DK"/>
        </w:rPr>
      </w:pPr>
      <w:r w:rsidRPr="00BA10DB">
        <w:rPr>
          <w:sz w:val="24"/>
          <w:szCs w:val="24"/>
          <w:lang w:eastAsia="da-DK"/>
        </w:rPr>
        <w:t>Bekendtgørelse om individuel kompetencevurdering (realkompetencevurdering)</w:t>
      </w:r>
    </w:p>
    <w:p w14:paraId="1C998163" w14:textId="77777777" w:rsidR="0045356D" w:rsidRPr="008E61FF" w:rsidRDefault="0045356D" w:rsidP="00604317">
      <w:pPr>
        <w:rPr>
          <w:rFonts w:ascii="Calibri" w:hAnsi="Calibri"/>
        </w:rPr>
      </w:pPr>
    </w:p>
    <w:p w14:paraId="1C998164" w14:textId="77777777" w:rsidR="0045356D" w:rsidRPr="008E61FF" w:rsidRDefault="0045356D" w:rsidP="00604317">
      <w:pPr>
        <w:rPr>
          <w:rFonts w:ascii="Calibri" w:hAnsi="Calibri"/>
        </w:rPr>
      </w:pPr>
      <w:r w:rsidRPr="008E61FF">
        <w:rPr>
          <w:rFonts w:ascii="Calibri" w:hAnsi="Calibri"/>
        </w:rPr>
        <w:t xml:space="preserve">Retsgrundlaget kan læses på adressen </w:t>
      </w:r>
      <w:hyperlink r:id="rId20" w:history="1">
        <w:r w:rsidRPr="008E61FF">
          <w:rPr>
            <w:rFonts w:ascii="Calibri" w:hAnsi="Calibri"/>
            <w:color w:val="0000FF"/>
            <w:u w:val="single"/>
          </w:rPr>
          <w:t>www.retsinfo.dk</w:t>
        </w:r>
      </w:hyperlink>
      <w:r w:rsidRPr="008E61FF">
        <w:rPr>
          <w:rFonts w:ascii="Calibri" w:hAnsi="Calibri"/>
        </w:rPr>
        <w:t xml:space="preserve">  </w:t>
      </w:r>
    </w:p>
    <w:p w14:paraId="1C998165" w14:textId="77777777" w:rsidR="0045356D" w:rsidRDefault="0045356D">
      <w:pPr>
        <w:spacing w:line="300" w:lineRule="exact"/>
        <w:rPr>
          <w:rFonts w:ascii="Calibri" w:hAnsi="Calibri"/>
        </w:rPr>
        <w:sectPr w:rsidR="0045356D" w:rsidSect="00BA10DB">
          <w:headerReference w:type="even" r:id="rId21"/>
          <w:headerReference w:type="first" r:id="rId22"/>
          <w:pgSz w:w="11906" w:h="16838" w:code="9"/>
          <w:pgMar w:top="1701" w:right="1134" w:bottom="1701" w:left="1134" w:header="709" w:footer="709" w:gutter="0"/>
          <w:cols w:space="708"/>
          <w:docGrid w:linePitch="360"/>
        </w:sectPr>
      </w:pPr>
    </w:p>
    <w:p w14:paraId="1C998166" w14:textId="77777777" w:rsidR="0045356D" w:rsidRPr="008E61FF" w:rsidRDefault="0045356D" w:rsidP="00FD7FAE">
      <w:pPr>
        <w:rPr>
          <w:rFonts w:ascii="Calibri" w:hAnsi="Calibri"/>
        </w:rPr>
      </w:pPr>
    </w:p>
    <w:p w14:paraId="1C998167" w14:textId="77777777" w:rsidR="0045356D" w:rsidRPr="008E61FF" w:rsidRDefault="0045356D" w:rsidP="00FD7FAE">
      <w:pPr>
        <w:rPr>
          <w:rFonts w:ascii="Calibri" w:hAnsi="Calibri"/>
          <w:b/>
          <w:sz w:val="28"/>
          <w:szCs w:val="28"/>
        </w:rPr>
      </w:pPr>
      <w:r w:rsidRPr="008E61FF">
        <w:rPr>
          <w:rFonts w:ascii="Calibri" w:hAnsi="Calibri"/>
          <w:b/>
          <w:sz w:val="28"/>
          <w:szCs w:val="28"/>
        </w:rPr>
        <w:t>Bilag 1 ”Obligatoriske moduler”</w:t>
      </w:r>
    </w:p>
    <w:p w14:paraId="1C998168" w14:textId="77777777" w:rsidR="0045356D" w:rsidRPr="008E61FF" w:rsidRDefault="0045356D" w:rsidP="00FD7FAE">
      <w:pPr>
        <w:rPr>
          <w:rFonts w:ascii="Calibri" w:hAnsi="Calibri"/>
        </w:rPr>
      </w:pPr>
    </w:p>
    <w:p w14:paraId="1C998169" w14:textId="77777777" w:rsidR="0045356D" w:rsidRPr="008E61FF" w:rsidRDefault="0045356D" w:rsidP="00FD7FAE">
      <w:pPr>
        <w:rPr>
          <w:rFonts w:ascii="Calibri" w:hAnsi="Calibri"/>
        </w:rPr>
      </w:pPr>
      <w:r w:rsidRPr="008E61FF">
        <w:rPr>
          <w:rFonts w:ascii="Calibri" w:hAnsi="Calibri"/>
        </w:rPr>
        <w:t>Bilag 1 gennemgår læringsmål, indhold og omfang af de obligatoriske moduler.</w:t>
      </w:r>
    </w:p>
    <w:p w14:paraId="1C99816A" w14:textId="77777777" w:rsidR="0045356D" w:rsidRPr="008E61FF" w:rsidRDefault="0045356D" w:rsidP="00FD7FAE">
      <w:pPr>
        <w:rPr>
          <w:rFonts w:ascii="Calibri" w:hAnsi="Calibri"/>
        </w:rPr>
      </w:pPr>
    </w:p>
    <w:p w14:paraId="1C99816B" w14:textId="77777777" w:rsidR="0045356D" w:rsidRPr="00000218" w:rsidRDefault="0045356D" w:rsidP="00D75466">
      <w:pPr>
        <w:rPr>
          <w:rFonts w:ascii="Arial" w:hAnsi="Arial" w:cs="Arial"/>
          <w:lang w:eastAsia="en-US"/>
        </w:rPr>
      </w:pPr>
      <w:r w:rsidRPr="008E61FF">
        <w:rPr>
          <w:rFonts w:ascii="Calibri" w:hAnsi="Calibri"/>
          <w:b/>
        </w:rPr>
        <w:t xml:space="preserve">Modul Ob1: </w:t>
      </w:r>
      <w:r w:rsidRPr="00D75466">
        <w:rPr>
          <w:rFonts w:ascii="Calibri" w:hAnsi="Calibri"/>
          <w:b/>
        </w:rPr>
        <w:t>Effektoverføringssystemer</w:t>
      </w:r>
    </w:p>
    <w:p w14:paraId="1C99816C" w14:textId="77777777" w:rsidR="0045356D" w:rsidRPr="008E61FF" w:rsidRDefault="0045356D" w:rsidP="00FD7FAE">
      <w:pPr>
        <w:rPr>
          <w:rFonts w:ascii="Calibri" w:hAnsi="Calibri"/>
          <w:b/>
        </w:rPr>
      </w:pPr>
    </w:p>
    <w:p w14:paraId="1C99816D" w14:textId="77777777" w:rsidR="0045356D" w:rsidRDefault="0045356D" w:rsidP="00FD7FAE">
      <w:pPr>
        <w:rPr>
          <w:rFonts w:ascii="Calibri" w:hAnsi="Calibri"/>
        </w:rPr>
      </w:pPr>
      <w:r w:rsidRPr="008E61FF">
        <w:rPr>
          <w:rFonts w:ascii="Calibri" w:hAnsi="Calibri"/>
        </w:rPr>
        <w:t xml:space="preserve">ECTS-point: </w:t>
      </w:r>
      <w:r>
        <w:rPr>
          <w:rFonts w:ascii="Calibri" w:hAnsi="Calibri"/>
        </w:rPr>
        <w:t>10</w:t>
      </w:r>
    </w:p>
    <w:p w14:paraId="1C99816E" w14:textId="77777777" w:rsidR="0045356D" w:rsidRPr="008E61FF" w:rsidRDefault="0045356D" w:rsidP="00FD7FAE">
      <w:pPr>
        <w:rPr>
          <w:rFonts w:ascii="Calibri" w:hAnsi="Calibri"/>
        </w:rPr>
      </w:pPr>
    </w:p>
    <w:p w14:paraId="1C99816F" w14:textId="77777777" w:rsidR="0045356D" w:rsidRPr="008E61FF" w:rsidRDefault="0045356D" w:rsidP="00FD7FAE">
      <w:pPr>
        <w:rPr>
          <w:rFonts w:ascii="Calibri" w:hAnsi="Calibri"/>
        </w:rPr>
      </w:pPr>
      <w:r w:rsidRPr="008E61FF">
        <w:rPr>
          <w:rFonts w:ascii="Calibri" w:hAnsi="Calibri"/>
        </w:rPr>
        <w:t xml:space="preserve">Indhold: </w:t>
      </w:r>
    </w:p>
    <w:p w14:paraId="1C998170" w14:textId="77777777" w:rsidR="0045356D" w:rsidRPr="00D75466" w:rsidRDefault="0045356D" w:rsidP="00A621ED">
      <w:pPr>
        <w:pStyle w:val="Ingenafstand"/>
        <w:numPr>
          <w:ilvl w:val="0"/>
          <w:numId w:val="16"/>
        </w:numPr>
        <w:rPr>
          <w:sz w:val="24"/>
          <w:szCs w:val="24"/>
          <w:lang w:eastAsia="da-DK"/>
        </w:rPr>
      </w:pPr>
      <w:r w:rsidRPr="00D75466">
        <w:rPr>
          <w:sz w:val="24"/>
          <w:szCs w:val="24"/>
          <w:lang w:eastAsia="da-DK"/>
        </w:rPr>
        <w:t xml:space="preserve">Fundamentale grundbegreber om elektricitet, magnetisme og kredsløb. </w:t>
      </w:r>
    </w:p>
    <w:p w14:paraId="1C998171" w14:textId="77777777" w:rsidR="0045356D" w:rsidRPr="00D75466" w:rsidRDefault="0045356D" w:rsidP="00A621ED">
      <w:pPr>
        <w:pStyle w:val="Ingenafstand"/>
        <w:numPr>
          <w:ilvl w:val="0"/>
          <w:numId w:val="16"/>
        </w:numPr>
        <w:rPr>
          <w:sz w:val="24"/>
          <w:szCs w:val="24"/>
          <w:lang w:eastAsia="da-DK"/>
        </w:rPr>
      </w:pPr>
      <w:proofErr w:type="spellStart"/>
      <w:r w:rsidRPr="00D75466">
        <w:rPr>
          <w:sz w:val="24"/>
          <w:szCs w:val="24"/>
          <w:lang w:eastAsia="da-DK"/>
        </w:rPr>
        <w:t>En-</w:t>
      </w:r>
      <w:proofErr w:type="spellEnd"/>
      <w:r w:rsidRPr="00D75466">
        <w:rPr>
          <w:sz w:val="24"/>
          <w:szCs w:val="24"/>
          <w:lang w:eastAsia="da-DK"/>
        </w:rPr>
        <w:t xml:space="preserve"> og trefasede AC-kredsløb. </w:t>
      </w:r>
    </w:p>
    <w:p w14:paraId="1C998172" w14:textId="77777777" w:rsidR="0045356D" w:rsidRPr="00D75466" w:rsidRDefault="0045356D" w:rsidP="00A621ED">
      <w:pPr>
        <w:pStyle w:val="Ingenafstand"/>
        <w:numPr>
          <w:ilvl w:val="0"/>
          <w:numId w:val="16"/>
        </w:numPr>
        <w:rPr>
          <w:sz w:val="24"/>
          <w:szCs w:val="24"/>
          <w:lang w:eastAsia="da-DK"/>
        </w:rPr>
      </w:pPr>
      <w:r w:rsidRPr="00D75466">
        <w:rPr>
          <w:sz w:val="24"/>
          <w:szCs w:val="24"/>
          <w:lang w:eastAsia="da-DK"/>
        </w:rPr>
        <w:t xml:space="preserve">Aktiv, reaktiv og tilsyneladende effekt. </w:t>
      </w:r>
    </w:p>
    <w:p w14:paraId="1C998173" w14:textId="77777777" w:rsidR="0045356D" w:rsidRPr="00D75466" w:rsidRDefault="0045356D" w:rsidP="00A621ED">
      <w:pPr>
        <w:pStyle w:val="Ingenafstand"/>
        <w:numPr>
          <w:ilvl w:val="0"/>
          <w:numId w:val="16"/>
        </w:numPr>
        <w:rPr>
          <w:sz w:val="24"/>
          <w:szCs w:val="24"/>
          <w:lang w:eastAsia="da-DK"/>
        </w:rPr>
      </w:pPr>
      <w:proofErr w:type="spellStart"/>
      <w:r w:rsidRPr="00D75466">
        <w:rPr>
          <w:sz w:val="24"/>
          <w:szCs w:val="24"/>
          <w:lang w:eastAsia="da-DK"/>
        </w:rPr>
        <w:t>En-</w:t>
      </w:r>
      <w:proofErr w:type="spellEnd"/>
      <w:r w:rsidRPr="00D75466">
        <w:rPr>
          <w:sz w:val="24"/>
          <w:szCs w:val="24"/>
          <w:lang w:eastAsia="da-DK"/>
        </w:rPr>
        <w:t xml:space="preserve"> og trefasetransformeren. </w:t>
      </w:r>
    </w:p>
    <w:p w14:paraId="1C998174" w14:textId="77777777" w:rsidR="0045356D" w:rsidRPr="00D75466" w:rsidRDefault="0045356D" w:rsidP="00A621ED">
      <w:pPr>
        <w:pStyle w:val="Ingenafstand"/>
        <w:numPr>
          <w:ilvl w:val="0"/>
          <w:numId w:val="16"/>
        </w:numPr>
        <w:rPr>
          <w:sz w:val="24"/>
          <w:szCs w:val="24"/>
          <w:lang w:eastAsia="da-DK"/>
        </w:rPr>
      </w:pPr>
      <w:r w:rsidRPr="00D75466">
        <w:rPr>
          <w:sz w:val="24"/>
          <w:szCs w:val="24"/>
          <w:lang w:eastAsia="da-DK"/>
        </w:rPr>
        <w:t xml:space="preserve">Generering, transmission og distribution af elektrisk energi. </w:t>
      </w:r>
    </w:p>
    <w:p w14:paraId="1C998175" w14:textId="77777777" w:rsidR="0045356D" w:rsidRPr="00D75466" w:rsidRDefault="0045356D" w:rsidP="00A621ED">
      <w:pPr>
        <w:pStyle w:val="Ingenafstand"/>
        <w:numPr>
          <w:ilvl w:val="0"/>
          <w:numId w:val="16"/>
        </w:numPr>
        <w:rPr>
          <w:sz w:val="24"/>
          <w:szCs w:val="24"/>
          <w:lang w:eastAsia="da-DK"/>
        </w:rPr>
      </w:pPr>
      <w:r w:rsidRPr="00D75466">
        <w:rPr>
          <w:sz w:val="24"/>
          <w:szCs w:val="24"/>
          <w:lang w:eastAsia="da-DK"/>
        </w:rPr>
        <w:t>Systemopbygning</w:t>
      </w:r>
      <w:r>
        <w:rPr>
          <w:sz w:val="24"/>
          <w:szCs w:val="24"/>
          <w:lang w:eastAsia="da-DK"/>
        </w:rPr>
        <w:t>.</w:t>
      </w:r>
    </w:p>
    <w:p w14:paraId="1C998176" w14:textId="77777777" w:rsidR="0045356D" w:rsidRPr="00D75466" w:rsidRDefault="0045356D" w:rsidP="00A621ED">
      <w:pPr>
        <w:pStyle w:val="Ingenafstand"/>
        <w:numPr>
          <w:ilvl w:val="0"/>
          <w:numId w:val="16"/>
        </w:numPr>
        <w:rPr>
          <w:sz w:val="24"/>
          <w:szCs w:val="24"/>
          <w:lang w:eastAsia="da-DK"/>
        </w:rPr>
      </w:pPr>
      <w:r w:rsidRPr="00D75466">
        <w:rPr>
          <w:sz w:val="24"/>
          <w:szCs w:val="24"/>
          <w:lang w:eastAsia="da-DK"/>
        </w:rPr>
        <w:t xml:space="preserve">Stationslayout og elektrisk materiel. </w:t>
      </w:r>
    </w:p>
    <w:p w14:paraId="1C998177" w14:textId="77777777" w:rsidR="0045356D" w:rsidRDefault="0045356D" w:rsidP="00FD7FAE">
      <w:pPr>
        <w:rPr>
          <w:rFonts w:ascii="Calibri" w:hAnsi="Calibri"/>
        </w:rPr>
      </w:pPr>
    </w:p>
    <w:p w14:paraId="1C998178" w14:textId="77777777" w:rsidR="0045356D" w:rsidRDefault="0045356D" w:rsidP="00FD7FAE">
      <w:pPr>
        <w:rPr>
          <w:rFonts w:ascii="Calibri" w:hAnsi="Calibri"/>
        </w:rPr>
      </w:pPr>
    </w:p>
    <w:p w14:paraId="1C998179" w14:textId="77777777" w:rsidR="0045356D" w:rsidRDefault="0045356D" w:rsidP="00FD7FAE">
      <w:pPr>
        <w:rPr>
          <w:rFonts w:ascii="Calibri" w:hAnsi="Calibri"/>
        </w:rPr>
      </w:pPr>
      <w:r w:rsidRPr="008E61FF">
        <w:rPr>
          <w:rFonts w:ascii="Calibri" w:hAnsi="Calibri"/>
        </w:rPr>
        <w:t>Læringsmål:</w:t>
      </w:r>
    </w:p>
    <w:p w14:paraId="1C99817A" w14:textId="77777777" w:rsidR="0045356D" w:rsidRDefault="0045356D" w:rsidP="00FD7FAE">
      <w:pPr>
        <w:rPr>
          <w:rFonts w:ascii="Calibri" w:hAnsi="Calibri"/>
        </w:rPr>
      </w:pPr>
    </w:p>
    <w:p w14:paraId="1C99817B" w14:textId="77777777" w:rsidR="0045356D" w:rsidRPr="00D75466" w:rsidRDefault="0045356D" w:rsidP="00D75466">
      <w:pPr>
        <w:pStyle w:val="Ingenafstand"/>
        <w:rPr>
          <w:i/>
          <w:sz w:val="24"/>
          <w:szCs w:val="24"/>
          <w:lang w:eastAsia="da-DK"/>
        </w:rPr>
      </w:pPr>
      <w:r w:rsidRPr="00D75466">
        <w:rPr>
          <w:i/>
          <w:sz w:val="24"/>
          <w:szCs w:val="24"/>
          <w:lang w:eastAsia="da-DK"/>
        </w:rPr>
        <w:t>Viden og Forståelse</w:t>
      </w:r>
    </w:p>
    <w:p w14:paraId="1C99817C" w14:textId="77777777" w:rsidR="0045356D" w:rsidRPr="00D75466" w:rsidRDefault="0045356D" w:rsidP="00D75466">
      <w:pPr>
        <w:pStyle w:val="Ingenafstand"/>
        <w:rPr>
          <w:sz w:val="24"/>
          <w:szCs w:val="24"/>
          <w:lang w:eastAsia="da-DK"/>
        </w:rPr>
      </w:pPr>
      <w:r w:rsidRPr="00D75466">
        <w:rPr>
          <w:sz w:val="24"/>
          <w:szCs w:val="24"/>
          <w:lang w:eastAsia="da-DK"/>
        </w:rPr>
        <w:t>Den studerende skal:</w:t>
      </w:r>
    </w:p>
    <w:p w14:paraId="1C99817D" w14:textId="77777777" w:rsidR="0045356D" w:rsidRPr="00D75466" w:rsidRDefault="0045356D" w:rsidP="00A621ED">
      <w:pPr>
        <w:pStyle w:val="Listeafsnit"/>
        <w:numPr>
          <w:ilvl w:val="0"/>
          <w:numId w:val="16"/>
        </w:numPr>
        <w:autoSpaceDE w:val="0"/>
        <w:autoSpaceDN w:val="0"/>
        <w:adjustRightInd w:val="0"/>
        <w:rPr>
          <w:sz w:val="24"/>
          <w:szCs w:val="24"/>
          <w:lang w:eastAsia="da-DK"/>
        </w:rPr>
      </w:pPr>
      <w:r w:rsidRPr="00D75466">
        <w:rPr>
          <w:sz w:val="24"/>
          <w:szCs w:val="24"/>
          <w:lang w:eastAsia="da-DK"/>
        </w:rPr>
        <w:t>Kunne redegøre for sammenhængen mellem sinusformet spænding, strøm, aktiv og reaktiv effekt, idet der inddrages kompleks impedans.</w:t>
      </w:r>
    </w:p>
    <w:p w14:paraId="1C99817E" w14:textId="77777777" w:rsidR="0045356D" w:rsidRPr="00D75466" w:rsidRDefault="0045356D" w:rsidP="00A621ED">
      <w:pPr>
        <w:pStyle w:val="Listeafsnit"/>
        <w:numPr>
          <w:ilvl w:val="0"/>
          <w:numId w:val="16"/>
        </w:numPr>
        <w:autoSpaceDE w:val="0"/>
        <w:autoSpaceDN w:val="0"/>
        <w:adjustRightInd w:val="0"/>
        <w:rPr>
          <w:sz w:val="24"/>
          <w:szCs w:val="24"/>
          <w:lang w:eastAsia="da-DK"/>
        </w:rPr>
      </w:pPr>
      <w:r w:rsidRPr="00D75466">
        <w:rPr>
          <w:sz w:val="24"/>
          <w:szCs w:val="24"/>
          <w:lang w:eastAsia="da-DK"/>
        </w:rPr>
        <w:t>Kunne redegøre for trefaset strøm, aktiv og reaktiv effekt i trefasede symmetriske syst</w:t>
      </w:r>
      <w:r w:rsidRPr="00D75466">
        <w:rPr>
          <w:sz w:val="24"/>
          <w:szCs w:val="24"/>
          <w:lang w:eastAsia="da-DK"/>
        </w:rPr>
        <w:t>e</w:t>
      </w:r>
      <w:r w:rsidRPr="00D75466">
        <w:rPr>
          <w:sz w:val="24"/>
          <w:szCs w:val="24"/>
          <w:lang w:eastAsia="da-DK"/>
        </w:rPr>
        <w:t xml:space="preserve">mer der påtrykkes trefaset symmetrisk spænding. </w:t>
      </w:r>
    </w:p>
    <w:p w14:paraId="1C99817F" w14:textId="77777777" w:rsidR="0045356D" w:rsidRPr="00D75466" w:rsidRDefault="0045356D" w:rsidP="00A621ED">
      <w:pPr>
        <w:pStyle w:val="Listeafsnit"/>
        <w:numPr>
          <w:ilvl w:val="0"/>
          <w:numId w:val="16"/>
        </w:numPr>
        <w:autoSpaceDE w:val="0"/>
        <w:autoSpaceDN w:val="0"/>
        <w:adjustRightInd w:val="0"/>
        <w:rPr>
          <w:sz w:val="24"/>
          <w:szCs w:val="24"/>
          <w:lang w:eastAsia="da-DK"/>
        </w:rPr>
      </w:pPr>
      <w:r w:rsidRPr="00D75466">
        <w:rPr>
          <w:sz w:val="24"/>
          <w:szCs w:val="24"/>
          <w:lang w:eastAsia="da-DK"/>
        </w:rPr>
        <w:t>Kunne redegøre for det enfasede ækvivalent af en trefaset transformer, herunder de i ækvivalentet indgående størrelser og magnetiske kredsløb.</w:t>
      </w:r>
    </w:p>
    <w:p w14:paraId="1C998180" w14:textId="77777777" w:rsidR="0045356D" w:rsidRPr="00D75466" w:rsidRDefault="0045356D" w:rsidP="00A621ED">
      <w:pPr>
        <w:pStyle w:val="Listeafsnit"/>
        <w:numPr>
          <w:ilvl w:val="0"/>
          <w:numId w:val="16"/>
        </w:numPr>
        <w:autoSpaceDE w:val="0"/>
        <w:autoSpaceDN w:val="0"/>
        <w:adjustRightInd w:val="0"/>
        <w:rPr>
          <w:sz w:val="24"/>
          <w:szCs w:val="24"/>
          <w:lang w:eastAsia="da-DK"/>
        </w:rPr>
      </w:pPr>
      <w:r w:rsidRPr="00D75466">
        <w:rPr>
          <w:sz w:val="24"/>
          <w:szCs w:val="24"/>
          <w:lang w:eastAsia="da-DK"/>
        </w:rPr>
        <w:t xml:space="preserve">Kunne forklare </w:t>
      </w:r>
      <w:proofErr w:type="spellStart"/>
      <w:r w:rsidRPr="00D75466">
        <w:rPr>
          <w:sz w:val="24"/>
          <w:szCs w:val="24"/>
          <w:lang w:eastAsia="da-DK"/>
        </w:rPr>
        <w:t>loadflow</w:t>
      </w:r>
      <w:proofErr w:type="spellEnd"/>
      <w:r w:rsidRPr="00D75466">
        <w:rPr>
          <w:sz w:val="24"/>
          <w:szCs w:val="24"/>
          <w:lang w:eastAsia="da-DK"/>
        </w:rPr>
        <w:t>-beregninger på det nominelle PI-led, der kan repræsentere en ledning.</w:t>
      </w:r>
    </w:p>
    <w:p w14:paraId="1C998181" w14:textId="77777777" w:rsidR="0045356D" w:rsidRPr="00D75466" w:rsidRDefault="0045356D" w:rsidP="00A621ED">
      <w:pPr>
        <w:pStyle w:val="Listeafsnit"/>
        <w:numPr>
          <w:ilvl w:val="0"/>
          <w:numId w:val="16"/>
        </w:numPr>
        <w:autoSpaceDE w:val="0"/>
        <w:autoSpaceDN w:val="0"/>
        <w:adjustRightInd w:val="0"/>
        <w:rPr>
          <w:sz w:val="24"/>
          <w:szCs w:val="24"/>
          <w:lang w:eastAsia="da-DK"/>
        </w:rPr>
      </w:pPr>
      <w:r w:rsidRPr="00D75466">
        <w:rPr>
          <w:sz w:val="24"/>
          <w:szCs w:val="24"/>
          <w:lang w:eastAsia="da-DK"/>
        </w:rPr>
        <w:t xml:space="preserve">Kunne redegøre for aktivt og reaktivt </w:t>
      </w:r>
      <w:proofErr w:type="spellStart"/>
      <w:r w:rsidRPr="00D75466">
        <w:rPr>
          <w:sz w:val="24"/>
          <w:szCs w:val="24"/>
          <w:lang w:eastAsia="da-DK"/>
        </w:rPr>
        <w:t>effektflow</w:t>
      </w:r>
      <w:proofErr w:type="spellEnd"/>
      <w:r w:rsidRPr="00D75466">
        <w:rPr>
          <w:sz w:val="24"/>
          <w:szCs w:val="24"/>
          <w:lang w:eastAsia="da-DK"/>
        </w:rPr>
        <w:t>.</w:t>
      </w:r>
    </w:p>
    <w:p w14:paraId="1C998182" w14:textId="77777777" w:rsidR="0045356D" w:rsidRPr="00D75466" w:rsidRDefault="0045356D" w:rsidP="00A621ED">
      <w:pPr>
        <w:pStyle w:val="Listeafsnit"/>
        <w:numPr>
          <w:ilvl w:val="0"/>
          <w:numId w:val="16"/>
        </w:numPr>
        <w:autoSpaceDE w:val="0"/>
        <w:autoSpaceDN w:val="0"/>
        <w:adjustRightInd w:val="0"/>
        <w:rPr>
          <w:sz w:val="24"/>
          <w:szCs w:val="24"/>
          <w:lang w:eastAsia="da-DK"/>
        </w:rPr>
      </w:pPr>
      <w:r w:rsidRPr="00D75466">
        <w:rPr>
          <w:sz w:val="24"/>
          <w:szCs w:val="24"/>
          <w:lang w:eastAsia="da-DK"/>
        </w:rPr>
        <w:t>Kunne redegøre for nødvendigheden af spændingsregulering og reaktiv effektkompens</w:t>
      </w:r>
      <w:r w:rsidRPr="00D75466">
        <w:rPr>
          <w:sz w:val="24"/>
          <w:szCs w:val="24"/>
          <w:lang w:eastAsia="da-DK"/>
        </w:rPr>
        <w:t>e</w:t>
      </w:r>
      <w:r w:rsidRPr="00D75466">
        <w:rPr>
          <w:sz w:val="24"/>
          <w:szCs w:val="24"/>
          <w:lang w:eastAsia="da-DK"/>
        </w:rPr>
        <w:t>ring (fasekompensering).</w:t>
      </w:r>
    </w:p>
    <w:p w14:paraId="1C998183" w14:textId="77777777" w:rsidR="0045356D" w:rsidRPr="00D75466" w:rsidRDefault="0045356D" w:rsidP="00A621ED">
      <w:pPr>
        <w:pStyle w:val="Listeafsnit"/>
        <w:numPr>
          <w:ilvl w:val="0"/>
          <w:numId w:val="16"/>
        </w:numPr>
        <w:autoSpaceDE w:val="0"/>
        <w:autoSpaceDN w:val="0"/>
        <w:adjustRightInd w:val="0"/>
        <w:rPr>
          <w:sz w:val="24"/>
          <w:szCs w:val="24"/>
          <w:lang w:eastAsia="da-DK"/>
        </w:rPr>
      </w:pPr>
      <w:r w:rsidRPr="00D75466">
        <w:rPr>
          <w:sz w:val="24"/>
          <w:szCs w:val="24"/>
          <w:lang w:eastAsia="da-DK"/>
        </w:rPr>
        <w:t>Kunne redegør</w:t>
      </w:r>
      <w:r>
        <w:rPr>
          <w:sz w:val="24"/>
          <w:szCs w:val="24"/>
          <w:lang w:eastAsia="da-DK"/>
        </w:rPr>
        <w:t>e</w:t>
      </w:r>
      <w:r w:rsidRPr="00D75466">
        <w:rPr>
          <w:sz w:val="24"/>
          <w:szCs w:val="24"/>
          <w:lang w:eastAsia="da-DK"/>
        </w:rPr>
        <w:t xml:space="preserve"> for overbelastningsbeskyttelse (OB), kortslutningsbeskyttelse (KB) og b</w:t>
      </w:r>
      <w:r w:rsidRPr="00D75466">
        <w:rPr>
          <w:sz w:val="24"/>
          <w:szCs w:val="24"/>
          <w:lang w:eastAsia="da-DK"/>
        </w:rPr>
        <w:t>e</w:t>
      </w:r>
      <w:r w:rsidRPr="00D75466">
        <w:rPr>
          <w:sz w:val="24"/>
          <w:szCs w:val="24"/>
          <w:lang w:eastAsia="da-DK"/>
        </w:rPr>
        <w:t>skyttelse mod indirekte berøring (BIB) i lavspændingsinstallationer.</w:t>
      </w:r>
    </w:p>
    <w:p w14:paraId="1C998184" w14:textId="77777777" w:rsidR="0045356D" w:rsidRPr="00D75466" w:rsidRDefault="0045356D" w:rsidP="00A621ED">
      <w:pPr>
        <w:pStyle w:val="Ingenafstand"/>
        <w:numPr>
          <w:ilvl w:val="0"/>
          <w:numId w:val="14"/>
        </w:numPr>
        <w:rPr>
          <w:sz w:val="24"/>
          <w:szCs w:val="24"/>
          <w:lang w:eastAsia="da-DK"/>
        </w:rPr>
      </w:pPr>
      <w:r w:rsidRPr="00D75466">
        <w:rPr>
          <w:sz w:val="24"/>
          <w:szCs w:val="24"/>
          <w:lang w:eastAsia="da-DK"/>
        </w:rPr>
        <w:t>Have viden om det videnskabsteoretiske grundlag relateret til de anvendte teorier og m</w:t>
      </w:r>
      <w:r w:rsidRPr="00D75466">
        <w:rPr>
          <w:sz w:val="24"/>
          <w:szCs w:val="24"/>
          <w:lang w:eastAsia="da-DK"/>
        </w:rPr>
        <w:t>e</w:t>
      </w:r>
      <w:r w:rsidRPr="00D75466">
        <w:rPr>
          <w:sz w:val="24"/>
          <w:szCs w:val="24"/>
          <w:lang w:eastAsia="da-DK"/>
        </w:rPr>
        <w:t>toder.</w:t>
      </w:r>
    </w:p>
    <w:p w14:paraId="1C998185" w14:textId="77777777" w:rsidR="0045356D" w:rsidRPr="00D75466" w:rsidRDefault="0045356D" w:rsidP="00D75466">
      <w:pPr>
        <w:pStyle w:val="Ingenafstand"/>
        <w:rPr>
          <w:sz w:val="24"/>
          <w:szCs w:val="24"/>
          <w:lang w:eastAsia="da-DK"/>
        </w:rPr>
      </w:pPr>
    </w:p>
    <w:p w14:paraId="1C998186" w14:textId="77777777" w:rsidR="0045356D" w:rsidRPr="00D75466" w:rsidRDefault="0045356D" w:rsidP="00D75466">
      <w:pPr>
        <w:pStyle w:val="Ingenafstand"/>
        <w:rPr>
          <w:i/>
          <w:sz w:val="24"/>
          <w:szCs w:val="24"/>
          <w:lang w:eastAsia="da-DK"/>
        </w:rPr>
      </w:pPr>
      <w:r w:rsidRPr="00D75466">
        <w:rPr>
          <w:i/>
          <w:sz w:val="24"/>
          <w:szCs w:val="24"/>
          <w:lang w:eastAsia="da-DK"/>
        </w:rPr>
        <w:t>Færdigheder</w:t>
      </w:r>
    </w:p>
    <w:p w14:paraId="1C998187" w14:textId="77777777" w:rsidR="0045356D" w:rsidRPr="00D75466" w:rsidRDefault="0045356D" w:rsidP="00D75466">
      <w:pPr>
        <w:pStyle w:val="Ingenafstand"/>
        <w:rPr>
          <w:sz w:val="24"/>
          <w:szCs w:val="24"/>
          <w:lang w:eastAsia="da-DK"/>
        </w:rPr>
      </w:pPr>
      <w:r w:rsidRPr="00D75466">
        <w:rPr>
          <w:sz w:val="24"/>
          <w:szCs w:val="24"/>
          <w:lang w:eastAsia="da-DK"/>
        </w:rPr>
        <w:t>Den studerende kan:</w:t>
      </w:r>
    </w:p>
    <w:p w14:paraId="1C998188" w14:textId="77777777" w:rsidR="0045356D" w:rsidRPr="00D75466" w:rsidRDefault="0045356D" w:rsidP="00D1591B">
      <w:pPr>
        <w:pStyle w:val="Listeafsnit"/>
        <w:numPr>
          <w:ilvl w:val="0"/>
          <w:numId w:val="16"/>
        </w:numPr>
        <w:autoSpaceDE w:val="0"/>
        <w:autoSpaceDN w:val="0"/>
        <w:adjustRightInd w:val="0"/>
        <w:spacing w:after="0"/>
        <w:rPr>
          <w:sz w:val="24"/>
          <w:szCs w:val="24"/>
          <w:lang w:eastAsia="da-DK"/>
        </w:rPr>
      </w:pPr>
      <w:r w:rsidRPr="00D75466">
        <w:rPr>
          <w:sz w:val="24"/>
          <w:szCs w:val="24"/>
          <w:lang w:eastAsia="da-DK"/>
        </w:rPr>
        <w:lastRenderedPageBreak/>
        <w:t>Anvende komplekse tal og kompleks impedans ved beregninger sinusformet spænding, strøm, aktiv og reaktiv.</w:t>
      </w:r>
    </w:p>
    <w:p w14:paraId="1C998189" w14:textId="77777777" w:rsidR="0045356D" w:rsidRPr="00D75466" w:rsidRDefault="0045356D" w:rsidP="00A621ED">
      <w:pPr>
        <w:pStyle w:val="Ingenafstand"/>
        <w:numPr>
          <w:ilvl w:val="0"/>
          <w:numId w:val="14"/>
        </w:numPr>
        <w:rPr>
          <w:sz w:val="24"/>
          <w:szCs w:val="24"/>
          <w:lang w:eastAsia="da-DK"/>
        </w:rPr>
      </w:pPr>
      <w:r w:rsidRPr="00D75466">
        <w:rPr>
          <w:sz w:val="24"/>
          <w:szCs w:val="24"/>
          <w:lang w:eastAsia="da-DK"/>
        </w:rPr>
        <w:t>Foretage beregninger af trefaset strøm, aktiv og reaktiv effekt i trefasede symmetriske s</w:t>
      </w:r>
      <w:r w:rsidRPr="00D75466">
        <w:rPr>
          <w:sz w:val="24"/>
          <w:szCs w:val="24"/>
          <w:lang w:eastAsia="da-DK"/>
        </w:rPr>
        <w:t>y</w:t>
      </w:r>
      <w:r w:rsidRPr="00D75466">
        <w:rPr>
          <w:sz w:val="24"/>
          <w:szCs w:val="24"/>
          <w:lang w:eastAsia="da-DK"/>
        </w:rPr>
        <w:t>stemer der påtrykkes trefaset symmetrisk spænding.</w:t>
      </w:r>
    </w:p>
    <w:p w14:paraId="1C99818A" w14:textId="77777777" w:rsidR="0045356D" w:rsidRPr="00D75466" w:rsidRDefault="0045356D" w:rsidP="00A621ED">
      <w:pPr>
        <w:pStyle w:val="Ingenafstand"/>
        <w:numPr>
          <w:ilvl w:val="0"/>
          <w:numId w:val="14"/>
        </w:numPr>
        <w:rPr>
          <w:sz w:val="24"/>
          <w:szCs w:val="24"/>
          <w:lang w:eastAsia="da-DK"/>
        </w:rPr>
      </w:pPr>
      <w:r w:rsidRPr="00D75466">
        <w:rPr>
          <w:sz w:val="24"/>
          <w:szCs w:val="24"/>
          <w:lang w:eastAsia="da-DK"/>
        </w:rPr>
        <w:t>Bestemme de størrelser der indgår i det enfasede ækvivalent for en trefaset transformer.</w:t>
      </w:r>
    </w:p>
    <w:p w14:paraId="1C99818B" w14:textId="77777777" w:rsidR="0045356D" w:rsidRPr="00D75466" w:rsidRDefault="0045356D" w:rsidP="00A621ED">
      <w:pPr>
        <w:pStyle w:val="Listeafsnit"/>
        <w:numPr>
          <w:ilvl w:val="0"/>
          <w:numId w:val="14"/>
        </w:numPr>
        <w:autoSpaceDE w:val="0"/>
        <w:autoSpaceDN w:val="0"/>
        <w:adjustRightInd w:val="0"/>
        <w:rPr>
          <w:sz w:val="24"/>
          <w:szCs w:val="24"/>
          <w:lang w:eastAsia="da-DK"/>
        </w:rPr>
      </w:pPr>
      <w:r w:rsidRPr="00D75466">
        <w:rPr>
          <w:sz w:val="24"/>
          <w:szCs w:val="24"/>
          <w:lang w:eastAsia="da-DK"/>
        </w:rPr>
        <w:t>Anvende det enfasede ækvivalent af en trefaset transformer til beregning af afgiven strøm og effekt samt spændingsfald og tab for en trefaset transformer, der er belastet med en trefaset symmetrisk belastning, samt bestemme de i ækvivalentet indgående størrelser.</w:t>
      </w:r>
    </w:p>
    <w:p w14:paraId="1C99818C" w14:textId="77777777" w:rsidR="0045356D" w:rsidRPr="00D75466" w:rsidRDefault="0045356D" w:rsidP="00A621ED">
      <w:pPr>
        <w:pStyle w:val="Listeafsnit"/>
        <w:numPr>
          <w:ilvl w:val="0"/>
          <w:numId w:val="16"/>
        </w:numPr>
        <w:autoSpaceDE w:val="0"/>
        <w:autoSpaceDN w:val="0"/>
        <w:adjustRightInd w:val="0"/>
        <w:rPr>
          <w:sz w:val="24"/>
          <w:szCs w:val="24"/>
          <w:lang w:eastAsia="da-DK"/>
        </w:rPr>
      </w:pPr>
      <w:r w:rsidRPr="00D75466">
        <w:rPr>
          <w:sz w:val="24"/>
          <w:szCs w:val="24"/>
          <w:lang w:eastAsia="da-DK"/>
        </w:rPr>
        <w:t xml:space="preserve">Foretage </w:t>
      </w:r>
      <w:proofErr w:type="spellStart"/>
      <w:r w:rsidRPr="00D75466">
        <w:rPr>
          <w:sz w:val="24"/>
          <w:szCs w:val="24"/>
          <w:lang w:eastAsia="da-DK"/>
        </w:rPr>
        <w:t>loadflowberegninger</w:t>
      </w:r>
      <w:proofErr w:type="spellEnd"/>
      <w:r w:rsidRPr="00D75466">
        <w:rPr>
          <w:sz w:val="24"/>
          <w:szCs w:val="24"/>
          <w:lang w:eastAsia="da-DK"/>
        </w:rPr>
        <w:t xml:space="preserve"> på det nominelle PI-led til bestemmelse af spændinger, e</w:t>
      </w:r>
      <w:r w:rsidRPr="00D75466">
        <w:rPr>
          <w:sz w:val="24"/>
          <w:szCs w:val="24"/>
          <w:lang w:eastAsia="da-DK"/>
        </w:rPr>
        <w:t>f</w:t>
      </w:r>
      <w:r w:rsidRPr="00D75466">
        <w:rPr>
          <w:sz w:val="24"/>
          <w:szCs w:val="24"/>
          <w:lang w:eastAsia="da-DK"/>
        </w:rPr>
        <w:t>fekter og tab i et overføringselement.</w:t>
      </w:r>
    </w:p>
    <w:p w14:paraId="1C99818D" w14:textId="77777777" w:rsidR="0045356D" w:rsidRPr="00D75466" w:rsidRDefault="0045356D" w:rsidP="00A621ED">
      <w:pPr>
        <w:pStyle w:val="Listeafsnit"/>
        <w:numPr>
          <w:ilvl w:val="0"/>
          <w:numId w:val="14"/>
        </w:numPr>
        <w:autoSpaceDE w:val="0"/>
        <w:autoSpaceDN w:val="0"/>
        <w:adjustRightInd w:val="0"/>
        <w:rPr>
          <w:sz w:val="24"/>
          <w:szCs w:val="24"/>
          <w:lang w:eastAsia="da-DK"/>
        </w:rPr>
      </w:pPr>
      <w:proofErr w:type="gramStart"/>
      <w:r w:rsidRPr="00D75466">
        <w:rPr>
          <w:sz w:val="24"/>
          <w:szCs w:val="24"/>
          <w:lang w:eastAsia="da-DK"/>
        </w:rPr>
        <w:t>Foretage</w:t>
      </w:r>
      <w:proofErr w:type="gramEnd"/>
      <w:r w:rsidRPr="00D75466">
        <w:rPr>
          <w:sz w:val="24"/>
          <w:szCs w:val="24"/>
          <w:lang w:eastAsia="da-DK"/>
        </w:rPr>
        <w:t xml:space="preserve"> de nødvendig beregninger med hensyn til vurdering af og dimensionering af rea</w:t>
      </w:r>
      <w:r w:rsidRPr="00D75466">
        <w:rPr>
          <w:sz w:val="24"/>
          <w:szCs w:val="24"/>
          <w:lang w:eastAsia="da-DK"/>
        </w:rPr>
        <w:t>k</w:t>
      </w:r>
      <w:r w:rsidRPr="00D75466">
        <w:rPr>
          <w:sz w:val="24"/>
          <w:szCs w:val="24"/>
          <w:lang w:eastAsia="da-DK"/>
        </w:rPr>
        <w:t>tive effektkomponenter til fasekompensering.</w:t>
      </w:r>
    </w:p>
    <w:p w14:paraId="1C99818E" w14:textId="77777777" w:rsidR="0045356D" w:rsidRPr="00D75466" w:rsidRDefault="0045356D" w:rsidP="00A621ED">
      <w:pPr>
        <w:pStyle w:val="Listeafsnit"/>
        <w:numPr>
          <w:ilvl w:val="0"/>
          <w:numId w:val="14"/>
        </w:numPr>
        <w:autoSpaceDE w:val="0"/>
        <w:autoSpaceDN w:val="0"/>
        <w:adjustRightInd w:val="0"/>
        <w:rPr>
          <w:sz w:val="24"/>
          <w:szCs w:val="24"/>
          <w:lang w:eastAsia="da-DK"/>
        </w:rPr>
      </w:pPr>
      <w:r w:rsidRPr="00D75466">
        <w:rPr>
          <w:sz w:val="24"/>
          <w:szCs w:val="24"/>
          <w:lang w:eastAsia="da-DK"/>
        </w:rPr>
        <w:t>Dimensionere overbelastningsbeskyttelse (OB), kortslutningsbeskyttelse (KB) og beskytte</w:t>
      </w:r>
      <w:r w:rsidRPr="00D75466">
        <w:rPr>
          <w:sz w:val="24"/>
          <w:szCs w:val="24"/>
          <w:lang w:eastAsia="da-DK"/>
        </w:rPr>
        <w:t>l</w:t>
      </w:r>
      <w:r w:rsidRPr="00D75466">
        <w:rPr>
          <w:sz w:val="24"/>
          <w:szCs w:val="24"/>
          <w:lang w:eastAsia="da-DK"/>
        </w:rPr>
        <w:t>se mod indirekte berøring (BIB) i lavspændingsinstallationer.</w:t>
      </w:r>
    </w:p>
    <w:p w14:paraId="1C99818F" w14:textId="77777777" w:rsidR="0045356D" w:rsidRPr="00D75466" w:rsidRDefault="0045356D" w:rsidP="00D75466">
      <w:pPr>
        <w:pStyle w:val="Ingenafstand"/>
        <w:rPr>
          <w:sz w:val="24"/>
          <w:szCs w:val="24"/>
          <w:lang w:eastAsia="da-DK"/>
        </w:rPr>
      </w:pPr>
    </w:p>
    <w:p w14:paraId="1C998190" w14:textId="77777777" w:rsidR="0045356D" w:rsidRPr="00D75466" w:rsidRDefault="0045356D" w:rsidP="00D75466">
      <w:pPr>
        <w:pStyle w:val="Ingenafstand"/>
        <w:rPr>
          <w:i/>
          <w:sz w:val="24"/>
          <w:szCs w:val="24"/>
          <w:lang w:eastAsia="da-DK"/>
        </w:rPr>
      </w:pPr>
      <w:r w:rsidRPr="00D75466">
        <w:rPr>
          <w:i/>
          <w:sz w:val="24"/>
          <w:szCs w:val="24"/>
          <w:lang w:eastAsia="da-DK"/>
        </w:rPr>
        <w:t>Kompetencer</w:t>
      </w:r>
    </w:p>
    <w:p w14:paraId="1C998191" w14:textId="77777777" w:rsidR="0045356D" w:rsidRPr="00D75466" w:rsidRDefault="0045356D" w:rsidP="00D75466">
      <w:pPr>
        <w:pStyle w:val="Ingenafstand"/>
        <w:rPr>
          <w:sz w:val="24"/>
          <w:szCs w:val="24"/>
          <w:lang w:eastAsia="da-DK"/>
        </w:rPr>
      </w:pPr>
      <w:r w:rsidRPr="00D75466">
        <w:rPr>
          <w:sz w:val="24"/>
          <w:szCs w:val="24"/>
          <w:lang w:eastAsia="da-DK"/>
        </w:rPr>
        <w:t>Den studerende kan:</w:t>
      </w:r>
    </w:p>
    <w:p w14:paraId="1C998192" w14:textId="77777777" w:rsidR="0045356D" w:rsidRPr="00D75466" w:rsidRDefault="0045356D" w:rsidP="00A621ED">
      <w:pPr>
        <w:pStyle w:val="Ingenafstand"/>
        <w:numPr>
          <w:ilvl w:val="0"/>
          <w:numId w:val="14"/>
        </w:numPr>
        <w:rPr>
          <w:sz w:val="24"/>
          <w:szCs w:val="24"/>
          <w:lang w:eastAsia="da-DK"/>
        </w:rPr>
      </w:pPr>
      <w:r w:rsidRPr="00D75466">
        <w:rPr>
          <w:sz w:val="24"/>
          <w:szCs w:val="24"/>
          <w:lang w:eastAsia="da-DK"/>
        </w:rPr>
        <w:t>Anvende og validere load-flowberegninger til vurdering af et elforsyningsnets tilstand.</w:t>
      </w:r>
    </w:p>
    <w:p w14:paraId="1C998193" w14:textId="77777777" w:rsidR="0045356D" w:rsidRPr="00D75466" w:rsidRDefault="0045356D" w:rsidP="00A621ED">
      <w:pPr>
        <w:pStyle w:val="Ingenafstand"/>
        <w:numPr>
          <w:ilvl w:val="0"/>
          <w:numId w:val="14"/>
        </w:numPr>
        <w:rPr>
          <w:sz w:val="24"/>
          <w:szCs w:val="24"/>
          <w:lang w:eastAsia="da-DK"/>
        </w:rPr>
      </w:pPr>
      <w:r w:rsidRPr="00D75466">
        <w:rPr>
          <w:sz w:val="24"/>
          <w:szCs w:val="24"/>
          <w:lang w:eastAsia="da-DK"/>
        </w:rPr>
        <w:t>Ud fra relevante beregninger af et forsyningsnets tilstand, i et tværfagligt samarbejde, vu</w:t>
      </w:r>
      <w:r w:rsidRPr="00D75466">
        <w:rPr>
          <w:sz w:val="24"/>
          <w:szCs w:val="24"/>
          <w:lang w:eastAsia="da-DK"/>
        </w:rPr>
        <w:t>r</w:t>
      </w:r>
      <w:r w:rsidRPr="00D75466">
        <w:rPr>
          <w:sz w:val="24"/>
          <w:szCs w:val="24"/>
          <w:lang w:eastAsia="da-DK"/>
        </w:rPr>
        <w:t>dere forsyningssikkerheden og hermed hvorvidt og hvornår der skal foretages ændringer.</w:t>
      </w:r>
    </w:p>
    <w:p w14:paraId="1C998194" w14:textId="77777777" w:rsidR="0045356D" w:rsidRPr="00D75466" w:rsidRDefault="0045356D" w:rsidP="00A621ED">
      <w:pPr>
        <w:pStyle w:val="Ingenafstand"/>
        <w:numPr>
          <w:ilvl w:val="0"/>
          <w:numId w:val="14"/>
        </w:numPr>
        <w:rPr>
          <w:sz w:val="24"/>
          <w:szCs w:val="24"/>
          <w:lang w:eastAsia="da-DK"/>
        </w:rPr>
      </w:pPr>
      <w:r w:rsidRPr="00D75466">
        <w:rPr>
          <w:sz w:val="24"/>
          <w:szCs w:val="24"/>
          <w:lang w:eastAsia="da-DK"/>
        </w:rPr>
        <w:t>Udvikle egen praksis med hensyn til fremtidige arbejdsopgaver.</w:t>
      </w:r>
    </w:p>
    <w:p w14:paraId="1C998195" w14:textId="77777777" w:rsidR="0045356D" w:rsidRPr="008E61FF" w:rsidRDefault="0045356D" w:rsidP="00FD7FAE">
      <w:pPr>
        <w:rPr>
          <w:rFonts w:ascii="Calibri" w:hAnsi="Calibri"/>
        </w:rPr>
      </w:pPr>
    </w:p>
    <w:p w14:paraId="1C998196" w14:textId="77777777" w:rsidR="0045356D" w:rsidRPr="008E61FF" w:rsidRDefault="0045356D" w:rsidP="00FD7FAE">
      <w:pPr>
        <w:pBdr>
          <w:bottom w:val="single" w:sz="6" w:space="1" w:color="auto"/>
        </w:pBdr>
        <w:rPr>
          <w:rFonts w:ascii="Calibri" w:hAnsi="Calibri"/>
        </w:rPr>
      </w:pPr>
    </w:p>
    <w:p w14:paraId="1C998197" w14:textId="77777777" w:rsidR="0045356D" w:rsidRPr="008E61FF" w:rsidRDefault="0045356D" w:rsidP="00FD7FAE">
      <w:pPr>
        <w:rPr>
          <w:rFonts w:ascii="Calibri" w:hAnsi="Calibri"/>
        </w:rPr>
      </w:pPr>
    </w:p>
    <w:p w14:paraId="1C998198" w14:textId="77777777" w:rsidR="0045356D" w:rsidRPr="008E61FF" w:rsidRDefault="0045356D" w:rsidP="002E248E">
      <w:pPr>
        <w:rPr>
          <w:rFonts w:ascii="Calibri" w:hAnsi="Calibri"/>
          <w:b/>
        </w:rPr>
      </w:pPr>
      <w:r w:rsidRPr="008E61FF">
        <w:rPr>
          <w:rFonts w:ascii="Calibri" w:hAnsi="Calibri"/>
          <w:b/>
        </w:rPr>
        <w:t>Modul Ob2</w:t>
      </w:r>
      <w:r>
        <w:rPr>
          <w:rFonts w:ascii="Calibri" w:hAnsi="Calibri"/>
          <w:b/>
        </w:rPr>
        <w:t>:</w:t>
      </w:r>
      <w:r w:rsidRPr="00D75466">
        <w:t xml:space="preserve"> </w:t>
      </w:r>
      <w:r w:rsidRPr="00D75466">
        <w:rPr>
          <w:rFonts w:ascii="Calibri" w:hAnsi="Calibri"/>
          <w:b/>
        </w:rPr>
        <w:t>Elektriske maskiner og Drives</w:t>
      </w:r>
    </w:p>
    <w:p w14:paraId="1C998199" w14:textId="77777777" w:rsidR="0045356D" w:rsidRDefault="0045356D" w:rsidP="002E248E">
      <w:pPr>
        <w:rPr>
          <w:rFonts w:ascii="Calibri" w:hAnsi="Calibri"/>
        </w:rPr>
      </w:pPr>
    </w:p>
    <w:p w14:paraId="1C99819A" w14:textId="77777777" w:rsidR="0045356D" w:rsidRPr="008E61FF" w:rsidRDefault="0045356D" w:rsidP="002E248E">
      <w:pPr>
        <w:rPr>
          <w:rFonts w:ascii="Calibri" w:hAnsi="Calibri"/>
        </w:rPr>
      </w:pPr>
      <w:r w:rsidRPr="008E61FF">
        <w:rPr>
          <w:rFonts w:ascii="Calibri" w:hAnsi="Calibri"/>
        </w:rPr>
        <w:t xml:space="preserve">ECTS-point: </w:t>
      </w:r>
      <w:r>
        <w:rPr>
          <w:rFonts w:ascii="Calibri" w:hAnsi="Calibri"/>
        </w:rPr>
        <w:t>10</w:t>
      </w:r>
    </w:p>
    <w:p w14:paraId="1C99819B" w14:textId="77777777" w:rsidR="0045356D" w:rsidRDefault="0045356D" w:rsidP="002E248E">
      <w:pPr>
        <w:rPr>
          <w:rFonts w:ascii="Calibri" w:hAnsi="Calibri"/>
        </w:rPr>
      </w:pPr>
    </w:p>
    <w:p w14:paraId="1C99819C" w14:textId="77777777" w:rsidR="0045356D" w:rsidRPr="008E61FF" w:rsidRDefault="0045356D" w:rsidP="002E248E">
      <w:pPr>
        <w:rPr>
          <w:rFonts w:ascii="Calibri" w:hAnsi="Calibri"/>
        </w:rPr>
      </w:pPr>
      <w:r w:rsidRPr="008E61FF">
        <w:rPr>
          <w:rFonts w:ascii="Calibri" w:hAnsi="Calibri"/>
        </w:rPr>
        <w:t xml:space="preserve">Indhold: </w:t>
      </w:r>
    </w:p>
    <w:p w14:paraId="1C99819D" w14:textId="77777777" w:rsidR="0045356D" w:rsidRDefault="0045356D" w:rsidP="002E248E">
      <w:pPr>
        <w:rPr>
          <w:rFonts w:ascii="Calibri" w:hAnsi="Calibri"/>
        </w:rPr>
      </w:pPr>
    </w:p>
    <w:p w14:paraId="1C99819E" w14:textId="77777777" w:rsidR="0045356D" w:rsidRPr="00D75466" w:rsidRDefault="0045356D" w:rsidP="00A621ED">
      <w:pPr>
        <w:pStyle w:val="Ingenafstand"/>
        <w:numPr>
          <w:ilvl w:val="0"/>
          <w:numId w:val="19"/>
        </w:numPr>
        <w:rPr>
          <w:rFonts w:cs="Calibri"/>
          <w:sz w:val="24"/>
          <w:szCs w:val="24"/>
        </w:rPr>
      </w:pPr>
      <w:r w:rsidRPr="00D75466">
        <w:rPr>
          <w:rFonts w:cs="Calibri"/>
          <w:sz w:val="24"/>
          <w:szCs w:val="24"/>
        </w:rPr>
        <w:t>Fundamentale grundbegreber om energitransformering og opvarmning af elektriske m</w:t>
      </w:r>
      <w:r w:rsidRPr="00D75466">
        <w:rPr>
          <w:rFonts w:cs="Calibri"/>
          <w:sz w:val="24"/>
          <w:szCs w:val="24"/>
        </w:rPr>
        <w:t>a</w:t>
      </w:r>
      <w:r w:rsidRPr="00D75466">
        <w:rPr>
          <w:rFonts w:cs="Calibri"/>
          <w:sz w:val="24"/>
          <w:szCs w:val="24"/>
        </w:rPr>
        <w:t xml:space="preserve">skiner. </w:t>
      </w:r>
    </w:p>
    <w:p w14:paraId="1C99819F" w14:textId="77777777" w:rsidR="0045356D" w:rsidRPr="00D75466" w:rsidRDefault="0045356D" w:rsidP="00A621ED">
      <w:pPr>
        <w:pStyle w:val="Ingenafstand"/>
        <w:numPr>
          <w:ilvl w:val="0"/>
          <w:numId w:val="19"/>
        </w:numPr>
        <w:rPr>
          <w:rFonts w:cs="Calibri"/>
          <w:sz w:val="24"/>
          <w:szCs w:val="24"/>
        </w:rPr>
      </w:pPr>
      <w:r w:rsidRPr="00D75466">
        <w:rPr>
          <w:rFonts w:cs="Calibri"/>
          <w:sz w:val="24"/>
          <w:szCs w:val="24"/>
        </w:rPr>
        <w:t xml:space="preserve">DC-, asynkron- og synkronmaskinen. </w:t>
      </w:r>
    </w:p>
    <w:p w14:paraId="1C9981A0" w14:textId="77777777" w:rsidR="0045356D" w:rsidRPr="00D75466" w:rsidRDefault="0045356D" w:rsidP="00A621ED">
      <w:pPr>
        <w:pStyle w:val="Ingenafstand"/>
        <w:numPr>
          <w:ilvl w:val="0"/>
          <w:numId w:val="19"/>
        </w:numPr>
        <w:rPr>
          <w:rFonts w:cs="Calibri"/>
          <w:sz w:val="24"/>
          <w:szCs w:val="24"/>
        </w:rPr>
      </w:pPr>
      <w:r w:rsidRPr="00D75466">
        <w:rPr>
          <w:rFonts w:cs="Calibri"/>
          <w:sz w:val="24"/>
          <w:szCs w:val="24"/>
        </w:rPr>
        <w:t xml:space="preserve">Specialmaskiner herunder enfasede-, step- og </w:t>
      </w:r>
      <w:proofErr w:type="spellStart"/>
      <w:r w:rsidRPr="00D75466">
        <w:rPr>
          <w:rFonts w:cs="Calibri"/>
          <w:sz w:val="24"/>
          <w:szCs w:val="24"/>
        </w:rPr>
        <w:t>servomotorer</w:t>
      </w:r>
      <w:proofErr w:type="spellEnd"/>
      <w:r w:rsidRPr="00D75466">
        <w:rPr>
          <w:rFonts w:cs="Calibri"/>
          <w:sz w:val="24"/>
          <w:szCs w:val="24"/>
        </w:rPr>
        <w:t xml:space="preserve">. </w:t>
      </w:r>
    </w:p>
    <w:p w14:paraId="1C9981A1" w14:textId="77777777" w:rsidR="0045356D" w:rsidRPr="00D75466" w:rsidRDefault="0045356D" w:rsidP="00A621ED">
      <w:pPr>
        <w:pStyle w:val="Ingenafstand"/>
        <w:numPr>
          <w:ilvl w:val="0"/>
          <w:numId w:val="19"/>
        </w:numPr>
        <w:rPr>
          <w:rFonts w:cs="Calibri"/>
          <w:sz w:val="24"/>
          <w:szCs w:val="24"/>
        </w:rPr>
      </w:pPr>
      <w:r w:rsidRPr="00D75466">
        <w:rPr>
          <w:rFonts w:cs="Calibri"/>
          <w:sz w:val="24"/>
          <w:szCs w:val="24"/>
        </w:rPr>
        <w:t xml:space="preserve">Spændings-, moment- og hastighedskontrol. </w:t>
      </w:r>
    </w:p>
    <w:p w14:paraId="1C9981A2" w14:textId="77777777" w:rsidR="0045356D" w:rsidRPr="00D75466" w:rsidRDefault="0045356D" w:rsidP="00A621ED">
      <w:pPr>
        <w:pStyle w:val="Ingenafstand"/>
        <w:numPr>
          <w:ilvl w:val="0"/>
          <w:numId w:val="19"/>
        </w:numPr>
        <w:rPr>
          <w:rFonts w:cs="Calibri"/>
          <w:sz w:val="24"/>
          <w:szCs w:val="24"/>
        </w:rPr>
      </w:pPr>
      <w:r w:rsidRPr="00D75466">
        <w:rPr>
          <w:rFonts w:cs="Calibri"/>
          <w:sz w:val="24"/>
          <w:szCs w:val="24"/>
        </w:rPr>
        <w:t>Reguleringsteknik</w:t>
      </w:r>
      <w:r>
        <w:rPr>
          <w:rFonts w:cs="Calibri"/>
          <w:sz w:val="24"/>
          <w:szCs w:val="24"/>
        </w:rPr>
        <w:t>.</w:t>
      </w:r>
    </w:p>
    <w:p w14:paraId="1C9981A3" w14:textId="77777777" w:rsidR="0045356D" w:rsidRPr="00D75466" w:rsidRDefault="0045356D" w:rsidP="00A621ED">
      <w:pPr>
        <w:pStyle w:val="Ingenafstand"/>
        <w:numPr>
          <w:ilvl w:val="0"/>
          <w:numId w:val="19"/>
        </w:numPr>
        <w:rPr>
          <w:rFonts w:cs="Calibri"/>
          <w:sz w:val="24"/>
          <w:szCs w:val="24"/>
        </w:rPr>
      </w:pPr>
      <w:r w:rsidRPr="00D75466">
        <w:rPr>
          <w:rFonts w:cs="Calibri"/>
          <w:sz w:val="24"/>
          <w:szCs w:val="24"/>
        </w:rPr>
        <w:t xml:space="preserve">Effektivitet, anvendelse og karakteristiske kurver. </w:t>
      </w:r>
    </w:p>
    <w:p w14:paraId="1C9981A4" w14:textId="77777777" w:rsidR="0045356D" w:rsidRPr="00D75466" w:rsidRDefault="0045356D" w:rsidP="00A621ED">
      <w:pPr>
        <w:pStyle w:val="Ingenafstand"/>
        <w:numPr>
          <w:ilvl w:val="0"/>
          <w:numId w:val="19"/>
        </w:numPr>
        <w:rPr>
          <w:rFonts w:cs="Calibri"/>
          <w:sz w:val="24"/>
          <w:szCs w:val="24"/>
        </w:rPr>
      </w:pPr>
      <w:r w:rsidRPr="00D75466">
        <w:rPr>
          <w:rFonts w:cs="Calibri"/>
          <w:sz w:val="24"/>
          <w:szCs w:val="24"/>
        </w:rPr>
        <w:t xml:space="preserve">Opbygning </w:t>
      </w:r>
      <w:proofErr w:type="gramStart"/>
      <w:r w:rsidRPr="00D75466">
        <w:rPr>
          <w:rFonts w:cs="Calibri"/>
          <w:sz w:val="24"/>
          <w:szCs w:val="24"/>
        </w:rPr>
        <w:t>af invertere</w:t>
      </w:r>
      <w:proofErr w:type="gramEnd"/>
      <w:r w:rsidRPr="00D75466">
        <w:rPr>
          <w:rFonts w:cs="Calibri"/>
          <w:sz w:val="24"/>
          <w:szCs w:val="24"/>
        </w:rPr>
        <w:t xml:space="preserve"> (frekvensomformere).</w:t>
      </w:r>
    </w:p>
    <w:p w14:paraId="1C9981A5" w14:textId="77777777" w:rsidR="0045356D" w:rsidRPr="00D75466" w:rsidRDefault="0045356D" w:rsidP="00A621ED">
      <w:pPr>
        <w:pStyle w:val="Ingenafstand"/>
        <w:numPr>
          <w:ilvl w:val="0"/>
          <w:numId w:val="19"/>
        </w:numPr>
        <w:rPr>
          <w:rFonts w:cs="Calibri"/>
          <w:sz w:val="24"/>
          <w:szCs w:val="24"/>
        </w:rPr>
      </w:pPr>
      <w:r w:rsidRPr="00D75466">
        <w:rPr>
          <w:rFonts w:cs="Calibri"/>
          <w:sz w:val="24"/>
          <w:szCs w:val="24"/>
        </w:rPr>
        <w:t>Laboratorietest</w:t>
      </w:r>
    </w:p>
    <w:p w14:paraId="1C9981A6" w14:textId="77777777" w:rsidR="0045356D" w:rsidRPr="00D75466" w:rsidRDefault="0045356D" w:rsidP="002E248E">
      <w:pPr>
        <w:rPr>
          <w:rFonts w:ascii="Calibri" w:hAnsi="Calibri" w:cs="Calibri"/>
        </w:rPr>
      </w:pPr>
    </w:p>
    <w:p w14:paraId="1C9981A7" w14:textId="77777777" w:rsidR="0045356D" w:rsidRDefault="0045356D" w:rsidP="002E248E">
      <w:pPr>
        <w:rPr>
          <w:rFonts w:ascii="Calibri" w:hAnsi="Calibri"/>
        </w:rPr>
      </w:pPr>
    </w:p>
    <w:p w14:paraId="1C9981A8" w14:textId="77777777" w:rsidR="0045356D" w:rsidRDefault="0045356D" w:rsidP="002E248E">
      <w:pPr>
        <w:rPr>
          <w:rFonts w:ascii="Calibri" w:hAnsi="Calibri"/>
        </w:rPr>
      </w:pPr>
      <w:r w:rsidRPr="008E61FF">
        <w:rPr>
          <w:rFonts w:ascii="Calibri" w:hAnsi="Calibri"/>
        </w:rPr>
        <w:t>Læringsmål:</w:t>
      </w:r>
    </w:p>
    <w:p w14:paraId="1C9981A9" w14:textId="77777777" w:rsidR="0045356D" w:rsidRPr="00D75466" w:rsidRDefault="0045356D" w:rsidP="00D75466">
      <w:pPr>
        <w:pStyle w:val="Ingenafstand"/>
        <w:rPr>
          <w:rFonts w:cs="Calibri"/>
          <w:sz w:val="24"/>
          <w:szCs w:val="24"/>
        </w:rPr>
      </w:pPr>
      <w:r w:rsidRPr="00D75466">
        <w:rPr>
          <w:rFonts w:cs="Calibri"/>
          <w:i/>
          <w:sz w:val="24"/>
          <w:szCs w:val="24"/>
        </w:rPr>
        <w:t>Viden og Forståelse</w:t>
      </w:r>
      <w:r w:rsidRPr="00D75466">
        <w:rPr>
          <w:rFonts w:cs="Calibri"/>
          <w:sz w:val="24"/>
          <w:szCs w:val="24"/>
        </w:rPr>
        <w:t>:</w:t>
      </w:r>
    </w:p>
    <w:p w14:paraId="1C9981AA" w14:textId="77777777" w:rsidR="0045356D" w:rsidRPr="00D75466" w:rsidRDefault="0045356D" w:rsidP="00D75466">
      <w:pPr>
        <w:pStyle w:val="Ingenafstand"/>
        <w:rPr>
          <w:rFonts w:cs="Calibri"/>
          <w:sz w:val="24"/>
          <w:szCs w:val="24"/>
        </w:rPr>
      </w:pPr>
      <w:r w:rsidRPr="00D75466">
        <w:rPr>
          <w:rFonts w:cs="Calibri"/>
          <w:sz w:val="24"/>
          <w:szCs w:val="24"/>
        </w:rPr>
        <w:lastRenderedPageBreak/>
        <w:t>Den studerende skal kunne:</w:t>
      </w:r>
    </w:p>
    <w:p w14:paraId="1C9981AB" w14:textId="77777777" w:rsidR="0045356D" w:rsidRPr="00D75466" w:rsidRDefault="0045356D" w:rsidP="00A621ED">
      <w:pPr>
        <w:pStyle w:val="Listeafsnit"/>
        <w:numPr>
          <w:ilvl w:val="0"/>
          <w:numId w:val="18"/>
        </w:numPr>
        <w:rPr>
          <w:rFonts w:cs="Calibri"/>
          <w:sz w:val="24"/>
          <w:szCs w:val="24"/>
        </w:rPr>
      </w:pPr>
      <w:r w:rsidRPr="00D75466">
        <w:rPr>
          <w:rFonts w:cs="Calibri"/>
          <w:sz w:val="24"/>
          <w:szCs w:val="24"/>
        </w:rPr>
        <w:t>Redegøre for den elektromekaniske energiomformning, som finder sted når elektrisk ene</w:t>
      </w:r>
      <w:r w:rsidRPr="00D75466">
        <w:rPr>
          <w:rFonts w:cs="Calibri"/>
          <w:sz w:val="24"/>
          <w:szCs w:val="24"/>
        </w:rPr>
        <w:t>r</w:t>
      </w:r>
      <w:r w:rsidRPr="00D75466">
        <w:rPr>
          <w:rFonts w:cs="Calibri"/>
          <w:sz w:val="24"/>
          <w:szCs w:val="24"/>
        </w:rPr>
        <w:t>gi omformes til mekanisk rotationsenergi (motor).</w:t>
      </w:r>
    </w:p>
    <w:p w14:paraId="1C9981AC" w14:textId="77777777" w:rsidR="0045356D" w:rsidRPr="00D75466" w:rsidRDefault="0045356D" w:rsidP="00A621ED">
      <w:pPr>
        <w:pStyle w:val="Listeafsnit"/>
        <w:numPr>
          <w:ilvl w:val="0"/>
          <w:numId w:val="18"/>
        </w:numPr>
        <w:rPr>
          <w:rFonts w:cs="Calibri"/>
          <w:sz w:val="24"/>
          <w:szCs w:val="24"/>
        </w:rPr>
      </w:pPr>
      <w:r w:rsidRPr="00D75466">
        <w:rPr>
          <w:rFonts w:cs="Calibri"/>
          <w:sz w:val="24"/>
          <w:szCs w:val="24"/>
        </w:rPr>
        <w:t>Redegøre for den elektromekaniske energiomformning, som finder sted når mekanisk rot</w:t>
      </w:r>
      <w:r w:rsidRPr="00D75466">
        <w:rPr>
          <w:rFonts w:cs="Calibri"/>
          <w:sz w:val="24"/>
          <w:szCs w:val="24"/>
        </w:rPr>
        <w:t>a</w:t>
      </w:r>
      <w:r w:rsidRPr="00D75466">
        <w:rPr>
          <w:rFonts w:cs="Calibri"/>
          <w:sz w:val="24"/>
          <w:szCs w:val="24"/>
        </w:rPr>
        <w:t>tionsenergi omformes til elektrisk energi (generator).</w:t>
      </w:r>
    </w:p>
    <w:p w14:paraId="1C9981AD"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Beskrive sammenhængene imellem motor, gear og belastning ved henholdsvis motor- og generatordrift.</w:t>
      </w:r>
    </w:p>
    <w:p w14:paraId="1C9981AE" w14:textId="77777777" w:rsidR="0045356D" w:rsidRPr="00D75466" w:rsidRDefault="0045356D" w:rsidP="00A621ED">
      <w:pPr>
        <w:pStyle w:val="Listeafsnit"/>
        <w:numPr>
          <w:ilvl w:val="0"/>
          <w:numId w:val="18"/>
        </w:numPr>
        <w:rPr>
          <w:rFonts w:cs="Calibri"/>
          <w:sz w:val="24"/>
          <w:szCs w:val="24"/>
        </w:rPr>
      </w:pPr>
      <w:proofErr w:type="gramStart"/>
      <w:r w:rsidRPr="00D75466">
        <w:rPr>
          <w:rFonts w:cs="Calibri"/>
          <w:sz w:val="24"/>
          <w:szCs w:val="24"/>
        </w:rPr>
        <w:t>Beskrive</w:t>
      </w:r>
      <w:proofErr w:type="gramEnd"/>
      <w:r w:rsidRPr="00D75466">
        <w:rPr>
          <w:rFonts w:cs="Calibri"/>
          <w:sz w:val="24"/>
          <w:szCs w:val="24"/>
        </w:rPr>
        <w:t xml:space="preserve"> DC-maskiners opbygning og virkemåde. </w:t>
      </w:r>
    </w:p>
    <w:p w14:paraId="1C9981AF" w14:textId="77777777" w:rsidR="0045356D" w:rsidRPr="00D75466" w:rsidRDefault="0045356D" w:rsidP="00A621ED">
      <w:pPr>
        <w:pStyle w:val="Listeafsnit"/>
        <w:numPr>
          <w:ilvl w:val="0"/>
          <w:numId w:val="18"/>
        </w:numPr>
        <w:rPr>
          <w:rFonts w:cs="Calibri"/>
          <w:sz w:val="24"/>
          <w:szCs w:val="24"/>
        </w:rPr>
      </w:pPr>
      <w:proofErr w:type="gramStart"/>
      <w:r w:rsidRPr="00D75466">
        <w:rPr>
          <w:rFonts w:cs="Calibri"/>
          <w:sz w:val="24"/>
          <w:szCs w:val="24"/>
        </w:rPr>
        <w:t>Forklare</w:t>
      </w:r>
      <w:proofErr w:type="gramEnd"/>
      <w:r w:rsidRPr="00D75466">
        <w:rPr>
          <w:rFonts w:cs="Calibri"/>
          <w:sz w:val="24"/>
          <w:szCs w:val="24"/>
        </w:rPr>
        <w:t xml:space="preserve"> DC-maskiners ækvivalentdiagram, maskintyper (shunt, serie etc.) og hastighed</w:t>
      </w:r>
      <w:r w:rsidRPr="00D75466">
        <w:rPr>
          <w:rFonts w:cs="Calibri"/>
          <w:sz w:val="24"/>
          <w:szCs w:val="24"/>
        </w:rPr>
        <w:t>s</w:t>
      </w:r>
      <w:r w:rsidRPr="00D75466">
        <w:rPr>
          <w:rFonts w:cs="Calibri"/>
          <w:sz w:val="24"/>
          <w:szCs w:val="24"/>
        </w:rPr>
        <w:t>kontrol.</w:t>
      </w:r>
    </w:p>
    <w:p w14:paraId="1C9981B0" w14:textId="77777777" w:rsidR="0045356D" w:rsidRPr="00D75466" w:rsidRDefault="0045356D" w:rsidP="00A621ED">
      <w:pPr>
        <w:pStyle w:val="Listeafsnit"/>
        <w:numPr>
          <w:ilvl w:val="0"/>
          <w:numId w:val="18"/>
        </w:numPr>
        <w:rPr>
          <w:rFonts w:cs="Calibri"/>
          <w:sz w:val="24"/>
          <w:szCs w:val="24"/>
        </w:rPr>
      </w:pPr>
      <w:proofErr w:type="gramStart"/>
      <w:r w:rsidRPr="00D75466">
        <w:rPr>
          <w:rFonts w:cs="Calibri"/>
          <w:sz w:val="24"/>
          <w:szCs w:val="24"/>
        </w:rPr>
        <w:t>Beskrive</w:t>
      </w:r>
      <w:proofErr w:type="gramEnd"/>
      <w:r w:rsidRPr="00D75466">
        <w:rPr>
          <w:rFonts w:cs="Calibri"/>
          <w:sz w:val="24"/>
          <w:szCs w:val="24"/>
        </w:rPr>
        <w:t xml:space="preserve"> den trefasede induktionsmaskines (asynkronmaskinens) opbygning og virkemåde. </w:t>
      </w:r>
    </w:p>
    <w:p w14:paraId="1C9981B1" w14:textId="77777777" w:rsidR="0045356D" w:rsidRPr="00D75466" w:rsidRDefault="0045356D" w:rsidP="00A621ED">
      <w:pPr>
        <w:pStyle w:val="Listeafsnit"/>
        <w:numPr>
          <w:ilvl w:val="0"/>
          <w:numId w:val="18"/>
        </w:numPr>
        <w:rPr>
          <w:rFonts w:cs="Calibri"/>
          <w:sz w:val="24"/>
          <w:szCs w:val="24"/>
        </w:rPr>
      </w:pPr>
      <w:proofErr w:type="gramStart"/>
      <w:r w:rsidRPr="00D75466">
        <w:rPr>
          <w:rFonts w:cs="Calibri"/>
          <w:sz w:val="24"/>
          <w:szCs w:val="24"/>
        </w:rPr>
        <w:t>Forklare</w:t>
      </w:r>
      <w:proofErr w:type="gramEnd"/>
      <w:r w:rsidRPr="00D75466">
        <w:rPr>
          <w:rFonts w:cs="Calibri"/>
          <w:sz w:val="24"/>
          <w:szCs w:val="24"/>
        </w:rPr>
        <w:t xml:space="preserve"> den trefasede induktionsmaskines ækvivalent-diagram, maskintyper (kortslu</w:t>
      </w:r>
      <w:r w:rsidRPr="00D75466">
        <w:rPr>
          <w:rFonts w:cs="Calibri"/>
          <w:sz w:val="24"/>
          <w:szCs w:val="24"/>
        </w:rPr>
        <w:t>t</w:t>
      </w:r>
      <w:r w:rsidRPr="00D75466">
        <w:rPr>
          <w:rFonts w:cs="Calibri"/>
          <w:sz w:val="24"/>
          <w:szCs w:val="24"/>
        </w:rPr>
        <w:t>nings- og viklet rotor), start og hastigheds-kontrol.</w:t>
      </w:r>
    </w:p>
    <w:p w14:paraId="1C9981B2" w14:textId="77777777" w:rsidR="0045356D" w:rsidRPr="00D75466" w:rsidRDefault="0045356D" w:rsidP="00A621ED">
      <w:pPr>
        <w:pStyle w:val="Listeafsnit"/>
        <w:numPr>
          <w:ilvl w:val="0"/>
          <w:numId w:val="18"/>
        </w:numPr>
        <w:rPr>
          <w:rFonts w:cs="Calibri"/>
          <w:sz w:val="24"/>
          <w:szCs w:val="24"/>
        </w:rPr>
      </w:pPr>
      <w:proofErr w:type="gramStart"/>
      <w:r w:rsidRPr="00D75466">
        <w:rPr>
          <w:rFonts w:cs="Calibri"/>
          <w:sz w:val="24"/>
          <w:szCs w:val="24"/>
        </w:rPr>
        <w:t>Beskrive</w:t>
      </w:r>
      <w:proofErr w:type="gramEnd"/>
      <w:r w:rsidRPr="00D75466">
        <w:rPr>
          <w:rFonts w:cs="Calibri"/>
          <w:sz w:val="24"/>
          <w:szCs w:val="24"/>
        </w:rPr>
        <w:t xml:space="preserve"> den trefasede synkronmaskines opbygning og virkemåde. </w:t>
      </w:r>
    </w:p>
    <w:p w14:paraId="1C9981B3" w14:textId="77777777" w:rsidR="0045356D" w:rsidRPr="00D75466" w:rsidRDefault="0045356D" w:rsidP="00A621ED">
      <w:pPr>
        <w:pStyle w:val="Listeafsnit"/>
        <w:numPr>
          <w:ilvl w:val="0"/>
          <w:numId w:val="18"/>
        </w:numPr>
        <w:rPr>
          <w:rFonts w:cs="Calibri"/>
          <w:sz w:val="24"/>
          <w:szCs w:val="24"/>
        </w:rPr>
      </w:pPr>
      <w:proofErr w:type="gramStart"/>
      <w:r w:rsidRPr="00D75466">
        <w:rPr>
          <w:rFonts w:cs="Calibri"/>
          <w:sz w:val="24"/>
          <w:szCs w:val="24"/>
        </w:rPr>
        <w:t>Forklare</w:t>
      </w:r>
      <w:proofErr w:type="gramEnd"/>
      <w:r w:rsidRPr="00D75466">
        <w:rPr>
          <w:rFonts w:cs="Calibri"/>
          <w:sz w:val="24"/>
          <w:szCs w:val="24"/>
        </w:rPr>
        <w:t xml:space="preserve"> den trefasede synkronmaskines ækvivalentdiagram, og redegøre for belastning</w:t>
      </w:r>
      <w:r w:rsidRPr="00D75466">
        <w:rPr>
          <w:rFonts w:cs="Calibri"/>
          <w:sz w:val="24"/>
          <w:szCs w:val="24"/>
        </w:rPr>
        <w:t>s</w:t>
      </w:r>
      <w:r w:rsidRPr="00D75466">
        <w:rPr>
          <w:rFonts w:cs="Calibri"/>
          <w:sz w:val="24"/>
          <w:szCs w:val="24"/>
        </w:rPr>
        <w:t>kurver samt spændingskontrol og effektkontrol.</w:t>
      </w:r>
    </w:p>
    <w:p w14:paraId="1C9981B4" w14:textId="77777777" w:rsidR="0045356D" w:rsidRPr="00D75466" w:rsidRDefault="0045356D" w:rsidP="00A621ED">
      <w:pPr>
        <w:pStyle w:val="Listeafsnit"/>
        <w:numPr>
          <w:ilvl w:val="0"/>
          <w:numId w:val="18"/>
        </w:numPr>
        <w:rPr>
          <w:rFonts w:cs="Calibri"/>
          <w:sz w:val="24"/>
          <w:szCs w:val="24"/>
        </w:rPr>
      </w:pPr>
      <w:r w:rsidRPr="00D75466">
        <w:rPr>
          <w:rFonts w:cs="Calibri"/>
          <w:sz w:val="24"/>
          <w:szCs w:val="24"/>
        </w:rPr>
        <w:t xml:space="preserve">Redegøre for metoder til indkobling af synkronmaskiner på forsyningsnettet, </w:t>
      </w:r>
    </w:p>
    <w:p w14:paraId="1C9981B5" w14:textId="77777777" w:rsidR="0045356D" w:rsidRPr="00D75466" w:rsidRDefault="0045356D" w:rsidP="00A621ED">
      <w:pPr>
        <w:pStyle w:val="Listeafsnit"/>
        <w:numPr>
          <w:ilvl w:val="0"/>
          <w:numId w:val="18"/>
        </w:numPr>
        <w:rPr>
          <w:rFonts w:cs="Calibri"/>
          <w:sz w:val="24"/>
          <w:szCs w:val="24"/>
        </w:rPr>
      </w:pPr>
      <w:proofErr w:type="gramStart"/>
      <w:r w:rsidRPr="00D75466">
        <w:rPr>
          <w:rFonts w:cs="Calibri"/>
          <w:sz w:val="24"/>
          <w:szCs w:val="24"/>
        </w:rPr>
        <w:t>Beskrive</w:t>
      </w:r>
      <w:proofErr w:type="gramEnd"/>
      <w:r w:rsidRPr="00D75466">
        <w:rPr>
          <w:rFonts w:cs="Calibri"/>
          <w:sz w:val="24"/>
          <w:szCs w:val="24"/>
        </w:rPr>
        <w:t xml:space="preserve"> DC-maskinens, den trefasede induktionsmaskines og synkronmaskinens dynam</w:t>
      </w:r>
      <w:r w:rsidRPr="00D75466">
        <w:rPr>
          <w:rFonts w:cs="Calibri"/>
          <w:sz w:val="24"/>
          <w:szCs w:val="24"/>
        </w:rPr>
        <w:t>i</w:t>
      </w:r>
      <w:r w:rsidRPr="00D75466">
        <w:rPr>
          <w:rFonts w:cs="Calibri"/>
          <w:sz w:val="24"/>
          <w:szCs w:val="24"/>
        </w:rPr>
        <w:t>ske model.</w:t>
      </w:r>
    </w:p>
    <w:p w14:paraId="1C9981B6" w14:textId="77777777" w:rsidR="0045356D" w:rsidRPr="00D75466" w:rsidRDefault="0045356D" w:rsidP="00A621ED">
      <w:pPr>
        <w:pStyle w:val="Listeafsnit"/>
        <w:numPr>
          <w:ilvl w:val="0"/>
          <w:numId w:val="18"/>
        </w:numPr>
        <w:rPr>
          <w:rFonts w:cs="Calibri"/>
          <w:sz w:val="24"/>
          <w:szCs w:val="24"/>
        </w:rPr>
      </w:pPr>
      <w:r w:rsidRPr="00D75466">
        <w:rPr>
          <w:rFonts w:cs="Calibri"/>
          <w:sz w:val="24"/>
          <w:szCs w:val="24"/>
        </w:rPr>
        <w:t>Beskrive enkelt-fase induktion motors (asynkron motor) opbygning og virkemåde. Heru</w:t>
      </w:r>
      <w:r w:rsidRPr="00D75466">
        <w:rPr>
          <w:rFonts w:cs="Calibri"/>
          <w:sz w:val="24"/>
          <w:szCs w:val="24"/>
        </w:rPr>
        <w:t>n</w:t>
      </w:r>
      <w:r w:rsidRPr="00D75466">
        <w:rPr>
          <w:rFonts w:cs="Calibri"/>
          <w:sz w:val="24"/>
          <w:szCs w:val="24"/>
        </w:rPr>
        <w:t>der ækvivalentdiagram og start viklinger.</w:t>
      </w:r>
    </w:p>
    <w:p w14:paraId="1C9981B7" w14:textId="77777777" w:rsidR="0045356D" w:rsidRPr="00D75466" w:rsidRDefault="0045356D" w:rsidP="00A621ED">
      <w:pPr>
        <w:pStyle w:val="Listeafsnit"/>
        <w:numPr>
          <w:ilvl w:val="0"/>
          <w:numId w:val="18"/>
        </w:numPr>
        <w:rPr>
          <w:rFonts w:cs="Calibri"/>
          <w:sz w:val="24"/>
          <w:szCs w:val="24"/>
        </w:rPr>
      </w:pPr>
      <w:r w:rsidRPr="00D75466">
        <w:rPr>
          <w:rFonts w:cs="Calibri"/>
          <w:sz w:val="24"/>
          <w:szCs w:val="24"/>
        </w:rPr>
        <w:t xml:space="preserve">Beskrive drift og anvendelse af PM-, BLDC-, SR-, step- og </w:t>
      </w:r>
      <w:proofErr w:type="spellStart"/>
      <w:r w:rsidRPr="00D75466">
        <w:rPr>
          <w:rFonts w:cs="Calibri"/>
          <w:sz w:val="24"/>
          <w:szCs w:val="24"/>
        </w:rPr>
        <w:t>servomotorer</w:t>
      </w:r>
      <w:proofErr w:type="spellEnd"/>
      <w:r w:rsidRPr="00D75466">
        <w:rPr>
          <w:rFonts w:cs="Calibri"/>
          <w:sz w:val="24"/>
          <w:szCs w:val="24"/>
        </w:rPr>
        <w:t xml:space="preserve">. </w:t>
      </w:r>
    </w:p>
    <w:p w14:paraId="1C9981B8"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Beskrive det videnskabsteoretiske grundlag relateret til de anvendte teorier og metoder der anvendes til at opbygning af modeller og ækvivalenter for elektriske maskiner.</w:t>
      </w:r>
    </w:p>
    <w:p w14:paraId="1C9981B9" w14:textId="77777777" w:rsidR="0045356D" w:rsidRPr="00D75466" w:rsidRDefault="0045356D" w:rsidP="00D75466">
      <w:pPr>
        <w:autoSpaceDE w:val="0"/>
        <w:autoSpaceDN w:val="0"/>
        <w:adjustRightInd w:val="0"/>
        <w:rPr>
          <w:rFonts w:ascii="Calibri" w:hAnsi="Calibri" w:cs="Calibri"/>
        </w:rPr>
      </w:pPr>
    </w:p>
    <w:p w14:paraId="1C9981BA" w14:textId="77777777" w:rsidR="0045356D" w:rsidRPr="00D75466" w:rsidRDefault="0045356D" w:rsidP="00D75466">
      <w:pPr>
        <w:pStyle w:val="Ingenafstand"/>
        <w:rPr>
          <w:rFonts w:cs="Calibri"/>
          <w:sz w:val="24"/>
          <w:szCs w:val="24"/>
        </w:rPr>
      </w:pPr>
      <w:r w:rsidRPr="00D75466">
        <w:rPr>
          <w:rFonts w:cs="Calibri"/>
          <w:i/>
          <w:sz w:val="24"/>
          <w:szCs w:val="24"/>
        </w:rPr>
        <w:t>Færdigheder</w:t>
      </w:r>
      <w:r w:rsidRPr="00D75466">
        <w:rPr>
          <w:rFonts w:cs="Calibri"/>
          <w:sz w:val="24"/>
          <w:szCs w:val="24"/>
        </w:rPr>
        <w:t>:</w:t>
      </w:r>
    </w:p>
    <w:p w14:paraId="1C9981BB" w14:textId="77777777" w:rsidR="0045356D" w:rsidRPr="00D75466" w:rsidRDefault="0045356D" w:rsidP="00D75466">
      <w:pPr>
        <w:pStyle w:val="Ingenafstand"/>
        <w:rPr>
          <w:rFonts w:cs="Calibri"/>
          <w:sz w:val="24"/>
          <w:szCs w:val="24"/>
        </w:rPr>
      </w:pPr>
      <w:r w:rsidRPr="00D75466">
        <w:rPr>
          <w:rFonts w:cs="Calibri"/>
          <w:sz w:val="24"/>
          <w:szCs w:val="24"/>
        </w:rPr>
        <w:t>Den studerende kan:</w:t>
      </w:r>
    </w:p>
    <w:p w14:paraId="1C9981BC"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Anvende modeller, ækvivalenter og karakteristika til beregning af elektriske maskiners ti</w:t>
      </w:r>
      <w:r w:rsidRPr="00D75466">
        <w:rPr>
          <w:rFonts w:cs="Calibri"/>
          <w:sz w:val="24"/>
          <w:szCs w:val="24"/>
        </w:rPr>
        <w:t>l</w:t>
      </w:r>
      <w:r w:rsidRPr="00D75466">
        <w:rPr>
          <w:rFonts w:cs="Calibri"/>
          <w:sz w:val="24"/>
          <w:szCs w:val="24"/>
        </w:rPr>
        <w:t>stand under indkobling og drift, samt fastlæggelse af belastningskurver.</w:t>
      </w:r>
    </w:p>
    <w:p w14:paraId="1C9981BD"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Foretage reguleringstekniske beregninger af elektriske maskiners spændingskontrol og e</w:t>
      </w:r>
      <w:r w:rsidRPr="00D75466">
        <w:rPr>
          <w:rFonts w:cs="Calibri"/>
          <w:sz w:val="24"/>
          <w:szCs w:val="24"/>
        </w:rPr>
        <w:t>f</w:t>
      </w:r>
      <w:r w:rsidRPr="00D75466">
        <w:rPr>
          <w:rFonts w:cs="Calibri"/>
          <w:sz w:val="24"/>
          <w:szCs w:val="24"/>
        </w:rPr>
        <w:t>fektkontrol</w:t>
      </w:r>
      <w:r>
        <w:rPr>
          <w:rFonts w:cs="Calibri"/>
          <w:sz w:val="24"/>
          <w:szCs w:val="24"/>
        </w:rPr>
        <w:t>.</w:t>
      </w:r>
    </w:p>
    <w:p w14:paraId="1C9981BE"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Planlægge, udføre og behandle målinger til fastlæggelse af de karakteristiske data der in</w:t>
      </w:r>
      <w:r w:rsidRPr="00D75466">
        <w:rPr>
          <w:rFonts w:cs="Calibri"/>
          <w:sz w:val="24"/>
          <w:szCs w:val="24"/>
        </w:rPr>
        <w:t>d</w:t>
      </w:r>
      <w:r w:rsidRPr="00D75466">
        <w:rPr>
          <w:rFonts w:cs="Calibri"/>
          <w:sz w:val="24"/>
          <w:szCs w:val="24"/>
        </w:rPr>
        <w:t>går i ækvivalentet for de forskellige typer af DC-maskiner.</w:t>
      </w:r>
    </w:p>
    <w:p w14:paraId="1C9981BF"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Planlægge, udføre og behandle målinger til fastlæggelse af de karakteristiske data der in</w:t>
      </w:r>
      <w:r w:rsidRPr="00D75466">
        <w:rPr>
          <w:rFonts w:cs="Calibri"/>
          <w:sz w:val="24"/>
          <w:szCs w:val="24"/>
        </w:rPr>
        <w:t>d</w:t>
      </w:r>
      <w:r w:rsidRPr="00D75466">
        <w:rPr>
          <w:rFonts w:cs="Calibri"/>
          <w:sz w:val="24"/>
          <w:szCs w:val="24"/>
        </w:rPr>
        <w:t>går i ækvivalentet for de forskellige typer af trefasede induktionsmaskiner.</w:t>
      </w:r>
    </w:p>
    <w:p w14:paraId="1C9981C0"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Planlægge, udføre og behandle målinger til fastlæggelse af de karakteristiske data der in</w:t>
      </w:r>
      <w:r w:rsidRPr="00D75466">
        <w:rPr>
          <w:rFonts w:cs="Calibri"/>
          <w:sz w:val="24"/>
          <w:szCs w:val="24"/>
        </w:rPr>
        <w:t>d</w:t>
      </w:r>
      <w:r w:rsidRPr="00D75466">
        <w:rPr>
          <w:rFonts w:cs="Calibri"/>
          <w:sz w:val="24"/>
          <w:szCs w:val="24"/>
        </w:rPr>
        <w:t>går i ækvivalentet for synkronmaskine.</w:t>
      </w:r>
    </w:p>
    <w:p w14:paraId="1C9981C1" w14:textId="77777777" w:rsidR="0045356D" w:rsidRPr="00D75466" w:rsidRDefault="0045356D" w:rsidP="00D75466">
      <w:pPr>
        <w:autoSpaceDE w:val="0"/>
        <w:autoSpaceDN w:val="0"/>
        <w:adjustRightInd w:val="0"/>
        <w:rPr>
          <w:rFonts w:ascii="Calibri" w:hAnsi="Calibri" w:cs="Calibri"/>
        </w:rPr>
      </w:pPr>
    </w:p>
    <w:p w14:paraId="1C9981C2" w14:textId="77777777" w:rsidR="0045356D" w:rsidRPr="00D75466" w:rsidRDefault="0045356D" w:rsidP="00D75466">
      <w:pPr>
        <w:pStyle w:val="Ingenafstand"/>
        <w:rPr>
          <w:rFonts w:cs="Calibri"/>
          <w:sz w:val="24"/>
          <w:szCs w:val="24"/>
        </w:rPr>
      </w:pPr>
      <w:r w:rsidRPr="00D75466">
        <w:rPr>
          <w:rFonts w:cs="Calibri"/>
          <w:i/>
          <w:sz w:val="24"/>
          <w:szCs w:val="24"/>
        </w:rPr>
        <w:t>Kompetencer</w:t>
      </w:r>
      <w:r w:rsidRPr="00D75466">
        <w:rPr>
          <w:rFonts w:cs="Calibri"/>
          <w:sz w:val="24"/>
          <w:szCs w:val="24"/>
        </w:rPr>
        <w:t>:</w:t>
      </w:r>
    </w:p>
    <w:p w14:paraId="1C9981C3" w14:textId="77777777" w:rsidR="0045356D" w:rsidRPr="00D75466" w:rsidRDefault="0045356D" w:rsidP="00D75466">
      <w:pPr>
        <w:pStyle w:val="Ingenafstand"/>
        <w:rPr>
          <w:rFonts w:cs="Calibri"/>
          <w:sz w:val="24"/>
          <w:szCs w:val="24"/>
        </w:rPr>
      </w:pPr>
      <w:r w:rsidRPr="00D75466">
        <w:rPr>
          <w:rFonts w:cs="Calibri"/>
          <w:sz w:val="24"/>
          <w:szCs w:val="24"/>
        </w:rPr>
        <w:lastRenderedPageBreak/>
        <w:t>Den studerende kan:</w:t>
      </w:r>
    </w:p>
    <w:p w14:paraId="1C9981C4" w14:textId="77777777" w:rsidR="0045356D" w:rsidRPr="00D75466" w:rsidRDefault="0045356D" w:rsidP="00A621ED">
      <w:pPr>
        <w:pStyle w:val="Listeafsnit"/>
        <w:numPr>
          <w:ilvl w:val="0"/>
          <w:numId w:val="14"/>
        </w:numPr>
        <w:rPr>
          <w:rFonts w:cs="Calibri"/>
          <w:sz w:val="24"/>
          <w:szCs w:val="24"/>
        </w:rPr>
      </w:pPr>
      <w:r w:rsidRPr="00D75466">
        <w:rPr>
          <w:rFonts w:cs="Calibri"/>
          <w:sz w:val="24"/>
          <w:szCs w:val="24"/>
        </w:rPr>
        <w:t>Bedømme hvilke maskintyper der vil være anvendelige til forskellige typer af formål.</w:t>
      </w:r>
    </w:p>
    <w:p w14:paraId="1C9981C5" w14:textId="77777777" w:rsidR="0045356D" w:rsidRPr="00D75466" w:rsidRDefault="0045356D" w:rsidP="00A621ED">
      <w:pPr>
        <w:pStyle w:val="Listeafsnit"/>
        <w:numPr>
          <w:ilvl w:val="0"/>
          <w:numId w:val="14"/>
        </w:numPr>
        <w:rPr>
          <w:rFonts w:cs="Calibri"/>
          <w:sz w:val="24"/>
          <w:szCs w:val="24"/>
        </w:rPr>
      </w:pPr>
      <w:r w:rsidRPr="00D75466">
        <w:rPr>
          <w:rFonts w:cs="Calibri"/>
          <w:sz w:val="24"/>
          <w:szCs w:val="24"/>
        </w:rPr>
        <w:t>Ved anvendelse af relevante teorier og modeller, i et tværfagligt samarbejde, udarbejde forslag og alternativer til løsning af opgaver der omfatter anvendelsen af elektriske mask</w:t>
      </w:r>
      <w:r w:rsidRPr="00D75466">
        <w:rPr>
          <w:rFonts w:cs="Calibri"/>
          <w:sz w:val="24"/>
          <w:szCs w:val="24"/>
        </w:rPr>
        <w:t>i</w:t>
      </w:r>
      <w:r w:rsidRPr="00D75466">
        <w:rPr>
          <w:rFonts w:cs="Calibri"/>
          <w:sz w:val="24"/>
          <w:szCs w:val="24"/>
        </w:rPr>
        <w:t>ner.</w:t>
      </w:r>
    </w:p>
    <w:p w14:paraId="1C9981C6" w14:textId="77777777" w:rsidR="0045356D" w:rsidRPr="00D75466" w:rsidRDefault="0045356D" w:rsidP="00A621ED">
      <w:pPr>
        <w:pStyle w:val="Listeafsnit"/>
        <w:numPr>
          <w:ilvl w:val="0"/>
          <w:numId w:val="14"/>
        </w:numPr>
        <w:rPr>
          <w:rFonts w:cs="Calibri"/>
          <w:sz w:val="24"/>
          <w:szCs w:val="24"/>
        </w:rPr>
      </w:pPr>
      <w:r w:rsidRPr="00D75466">
        <w:rPr>
          <w:rFonts w:cs="Calibri"/>
          <w:sz w:val="24"/>
          <w:szCs w:val="24"/>
        </w:rPr>
        <w:t>Dokumentere opstillede løsningsforlag med relevante beregninger, samt planlægge og b</w:t>
      </w:r>
      <w:r w:rsidRPr="00D75466">
        <w:rPr>
          <w:rFonts w:cs="Calibri"/>
          <w:sz w:val="24"/>
          <w:szCs w:val="24"/>
        </w:rPr>
        <w:t>e</w:t>
      </w:r>
      <w:r w:rsidRPr="00D75466">
        <w:rPr>
          <w:rFonts w:cs="Calibri"/>
          <w:sz w:val="24"/>
          <w:szCs w:val="24"/>
        </w:rPr>
        <w:t>handle målinger til verificering.</w:t>
      </w:r>
    </w:p>
    <w:p w14:paraId="1C9981C7" w14:textId="77777777" w:rsidR="0045356D" w:rsidRPr="008E61FF" w:rsidRDefault="0045356D" w:rsidP="002E248E">
      <w:pPr>
        <w:rPr>
          <w:rFonts w:ascii="Calibri" w:hAnsi="Calibri"/>
        </w:rPr>
      </w:pPr>
    </w:p>
    <w:p w14:paraId="1C9981C8" w14:textId="77777777" w:rsidR="0045356D" w:rsidRPr="008E61FF" w:rsidRDefault="0045356D" w:rsidP="002E248E">
      <w:pPr>
        <w:pBdr>
          <w:bottom w:val="single" w:sz="6" w:space="1" w:color="auto"/>
        </w:pBdr>
        <w:rPr>
          <w:rFonts w:ascii="Calibri" w:hAnsi="Calibri"/>
        </w:rPr>
      </w:pPr>
    </w:p>
    <w:p w14:paraId="1C9981C9" w14:textId="77777777" w:rsidR="0045356D" w:rsidRPr="00D75466" w:rsidRDefault="0045356D" w:rsidP="002E248E">
      <w:pPr>
        <w:rPr>
          <w:rFonts w:ascii="Calibri" w:hAnsi="Calibri"/>
          <w:b/>
        </w:rPr>
      </w:pPr>
    </w:p>
    <w:p w14:paraId="1C9981CA" w14:textId="77777777" w:rsidR="0045356D" w:rsidRPr="008E61FF" w:rsidRDefault="0045356D" w:rsidP="002E248E">
      <w:pPr>
        <w:rPr>
          <w:rFonts w:ascii="Calibri" w:hAnsi="Calibri"/>
          <w:b/>
        </w:rPr>
      </w:pPr>
      <w:r w:rsidRPr="008E61FF">
        <w:rPr>
          <w:rFonts w:ascii="Calibri" w:hAnsi="Calibri"/>
          <w:b/>
        </w:rPr>
        <w:t xml:space="preserve">Modul Ob3: </w:t>
      </w:r>
      <w:r w:rsidRPr="00D75466">
        <w:rPr>
          <w:rFonts w:ascii="Calibri" w:hAnsi="Calibri"/>
          <w:b/>
        </w:rPr>
        <w:t>Højspændingsanlæg og Elektriske installationer</w:t>
      </w:r>
    </w:p>
    <w:p w14:paraId="1C9981CB" w14:textId="77777777" w:rsidR="0045356D" w:rsidRDefault="0045356D" w:rsidP="002E248E">
      <w:pPr>
        <w:rPr>
          <w:rFonts w:ascii="Calibri" w:hAnsi="Calibri"/>
        </w:rPr>
      </w:pPr>
    </w:p>
    <w:p w14:paraId="1C9981CC" w14:textId="77777777" w:rsidR="0045356D" w:rsidRPr="008E61FF" w:rsidRDefault="0045356D" w:rsidP="002E248E">
      <w:pPr>
        <w:rPr>
          <w:rFonts w:ascii="Calibri" w:hAnsi="Calibri"/>
        </w:rPr>
      </w:pPr>
      <w:r w:rsidRPr="008E61FF">
        <w:rPr>
          <w:rFonts w:ascii="Calibri" w:hAnsi="Calibri"/>
        </w:rPr>
        <w:t xml:space="preserve">ECTS-point: </w:t>
      </w:r>
      <w:r>
        <w:rPr>
          <w:rFonts w:ascii="Calibri" w:hAnsi="Calibri"/>
        </w:rPr>
        <w:t>10</w:t>
      </w:r>
    </w:p>
    <w:p w14:paraId="1C9981CD" w14:textId="77777777" w:rsidR="0045356D" w:rsidRDefault="0045356D" w:rsidP="002E248E">
      <w:pPr>
        <w:rPr>
          <w:rFonts w:ascii="Calibri" w:hAnsi="Calibri"/>
        </w:rPr>
      </w:pPr>
    </w:p>
    <w:p w14:paraId="1C9981CE" w14:textId="77777777" w:rsidR="0045356D" w:rsidRPr="008E61FF" w:rsidRDefault="0045356D" w:rsidP="002E248E">
      <w:pPr>
        <w:rPr>
          <w:rFonts w:ascii="Calibri" w:hAnsi="Calibri"/>
        </w:rPr>
      </w:pPr>
      <w:r w:rsidRPr="008E61FF">
        <w:rPr>
          <w:rFonts w:ascii="Calibri" w:hAnsi="Calibri"/>
        </w:rPr>
        <w:t xml:space="preserve">Indhold: </w:t>
      </w:r>
    </w:p>
    <w:p w14:paraId="1C9981CF"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Forsyningsprincipper.</w:t>
      </w:r>
    </w:p>
    <w:p w14:paraId="1C9981D0"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 xml:space="preserve">Dimensionering og drift af elektriske anlæg. </w:t>
      </w:r>
    </w:p>
    <w:p w14:paraId="1C9981D1"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proofErr w:type="spellStart"/>
      <w:r w:rsidRPr="00D75466">
        <w:rPr>
          <w:rFonts w:cs="Calibri"/>
          <w:sz w:val="24"/>
          <w:szCs w:val="24"/>
        </w:rPr>
        <w:t>Nettyper</w:t>
      </w:r>
      <w:proofErr w:type="spellEnd"/>
      <w:r w:rsidRPr="00D75466">
        <w:rPr>
          <w:rFonts w:cs="Calibri"/>
          <w:sz w:val="24"/>
          <w:szCs w:val="24"/>
        </w:rPr>
        <w:t>.</w:t>
      </w:r>
    </w:p>
    <w:p w14:paraId="1C9981D2" w14:textId="77777777" w:rsidR="0045356D" w:rsidRPr="00D75466" w:rsidRDefault="0045356D" w:rsidP="00D75466">
      <w:pPr>
        <w:pStyle w:val="Listeafsnit"/>
        <w:spacing w:before="100" w:beforeAutospacing="1" w:after="100" w:afterAutospacing="1"/>
        <w:rPr>
          <w:rFonts w:cs="Calibri"/>
          <w:sz w:val="24"/>
          <w:szCs w:val="24"/>
        </w:rPr>
      </w:pPr>
      <w:r w:rsidRPr="00D75466">
        <w:rPr>
          <w:rFonts w:cs="Calibri"/>
          <w:sz w:val="24"/>
          <w:szCs w:val="24"/>
        </w:rPr>
        <w:t>- Radialnet.</w:t>
      </w:r>
    </w:p>
    <w:p w14:paraId="1C9981D3" w14:textId="77777777" w:rsidR="0045356D" w:rsidRPr="00D75466" w:rsidRDefault="0045356D" w:rsidP="00D75466">
      <w:pPr>
        <w:pStyle w:val="Listeafsnit"/>
        <w:spacing w:before="100" w:beforeAutospacing="1" w:after="100" w:afterAutospacing="1"/>
        <w:rPr>
          <w:rFonts w:cs="Calibri"/>
          <w:sz w:val="24"/>
          <w:szCs w:val="24"/>
        </w:rPr>
      </w:pPr>
      <w:r w:rsidRPr="00D75466">
        <w:rPr>
          <w:rFonts w:cs="Calibri"/>
          <w:sz w:val="24"/>
          <w:szCs w:val="24"/>
        </w:rPr>
        <w:t>- Ringnet.</w:t>
      </w:r>
    </w:p>
    <w:p w14:paraId="1C9981D4" w14:textId="77777777" w:rsidR="0045356D" w:rsidRPr="00D75466" w:rsidRDefault="0045356D" w:rsidP="00D75466">
      <w:pPr>
        <w:pStyle w:val="Listeafsnit"/>
        <w:spacing w:before="100" w:beforeAutospacing="1" w:after="100" w:afterAutospacing="1"/>
        <w:rPr>
          <w:rFonts w:cs="Calibri"/>
          <w:sz w:val="24"/>
          <w:szCs w:val="24"/>
        </w:rPr>
      </w:pPr>
      <w:r w:rsidRPr="00D75466">
        <w:rPr>
          <w:rFonts w:cs="Calibri"/>
          <w:sz w:val="24"/>
          <w:szCs w:val="24"/>
        </w:rPr>
        <w:t>- Maskenet.</w:t>
      </w:r>
    </w:p>
    <w:p w14:paraId="1C9981D5"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 xml:space="preserve">Transmissionsanlæg. </w:t>
      </w:r>
    </w:p>
    <w:p w14:paraId="1C9981D6"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Distributionsanlæg for høj- og lavspænding.</w:t>
      </w:r>
    </w:p>
    <w:p w14:paraId="1C9981D7"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 xml:space="preserve">Lavspændingsinstallationer. </w:t>
      </w:r>
    </w:p>
    <w:p w14:paraId="1C9981D8"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Opbygning og dimensionering af anlægskomponenter.</w:t>
      </w:r>
    </w:p>
    <w:p w14:paraId="1C9981D9"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Metoder til fastlæggelse af kortslutnings- og jordslutningsstrømme.</w:t>
      </w:r>
    </w:p>
    <w:p w14:paraId="1C9981DA"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proofErr w:type="spellStart"/>
      <w:r w:rsidRPr="00D75466">
        <w:rPr>
          <w:rFonts w:cs="Calibri"/>
          <w:sz w:val="24"/>
          <w:szCs w:val="24"/>
        </w:rPr>
        <w:t>Netnulpunktsjordinger</w:t>
      </w:r>
      <w:proofErr w:type="spellEnd"/>
      <w:r w:rsidRPr="00D75466">
        <w:rPr>
          <w:rFonts w:cs="Calibri"/>
          <w:sz w:val="24"/>
          <w:szCs w:val="24"/>
        </w:rPr>
        <w:t>:</w:t>
      </w:r>
    </w:p>
    <w:p w14:paraId="1C9981DB" w14:textId="77777777" w:rsidR="0045356D" w:rsidRPr="00D75466" w:rsidRDefault="0045356D" w:rsidP="00D75466">
      <w:pPr>
        <w:pStyle w:val="Listeafsnit"/>
        <w:spacing w:before="100" w:beforeAutospacing="1" w:after="100" w:afterAutospacing="1"/>
        <w:rPr>
          <w:rFonts w:cs="Calibri"/>
          <w:sz w:val="24"/>
          <w:szCs w:val="24"/>
        </w:rPr>
      </w:pPr>
      <w:r w:rsidRPr="00D75466">
        <w:rPr>
          <w:rFonts w:cs="Calibri"/>
          <w:sz w:val="24"/>
          <w:szCs w:val="24"/>
        </w:rPr>
        <w:t>- Direkte jording</w:t>
      </w:r>
    </w:p>
    <w:p w14:paraId="1C9981DC" w14:textId="77777777" w:rsidR="0045356D" w:rsidRPr="00D75466" w:rsidRDefault="0045356D" w:rsidP="00D75466">
      <w:pPr>
        <w:pStyle w:val="Listeafsnit"/>
        <w:spacing w:before="100" w:beforeAutospacing="1" w:after="100" w:afterAutospacing="1"/>
        <w:rPr>
          <w:rFonts w:cs="Calibri"/>
          <w:sz w:val="24"/>
          <w:szCs w:val="24"/>
        </w:rPr>
      </w:pPr>
      <w:r w:rsidRPr="00D75466">
        <w:rPr>
          <w:rFonts w:cs="Calibri"/>
          <w:sz w:val="24"/>
          <w:szCs w:val="24"/>
        </w:rPr>
        <w:t>- Isoleret nulpunkt</w:t>
      </w:r>
    </w:p>
    <w:p w14:paraId="1C9981DD" w14:textId="77777777" w:rsidR="0045356D" w:rsidRPr="00D75466" w:rsidRDefault="0045356D" w:rsidP="00D75466">
      <w:pPr>
        <w:pStyle w:val="Listeafsnit"/>
        <w:spacing w:before="100" w:beforeAutospacing="1" w:after="100" w:afterAutospacing="1"/>
        <w:rPr>
          <w:rFonts w:cs="Calibri"/>
          <w:sz w:val="24"/>
          <w:szCs w:val="24"/>
        </w:rPr>
      </w:pPr>
      <w:r w:rsidRPr="00D75466">
        <w:rPr>
          <w:rFonts w:cs="Calibri"/>
          <w:sz w:val="24"/>
          <w:szCs w:val="24"/>
        </w:rPr>
        <w:t>- Slukkespolejordet nulpunkt</w:t>
      </w:r>
    </w:p>
    <w:p w14:paraId="1C9981DE"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Beskyttelsesmetoder for elektriske anlæg for forsyning.</w:t>
      </w:r>
    </w:p>
    <w:p w14:paraId="1C9981DF"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 xml:space="preserve">Beskyttelsesmetoder for elektriske installationer. </w:t>
      </w:r>
    </w:p>
    <w:p w14:paraId="1C9981E0"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 xml:space="preserve">Dynamiske forhold – kortslutnings- og overspændingsberegninger. </w:t>
      </w:r>
    </w:p>
    <w:p w14:paraId="1C9981E1"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Relæbeskyttelse</w:t>
      </w:r>
    </w:p>
    <w:p w14:paraId="1C9981E2"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Stærkstrømsbekendtgørelsen</w:t>
      </w:r>
    </w:p>
    <w:p w14:paraId="1C9981E3" w14:textId="77777777" w:rsidR="0045356D"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Person-, komponent- og forsyningssikkerhed.</w:t>
      </w:r>
    </w:p>
    <w:p w14:paraId="1C9981E4" w14:textId="77777777" w:rsidR="0045356D" w:rsidRPr="00D75466" w:rsidRDefault="0045356D" w:rsidP="00A621ED">
      <w:pPr>
        <w:pStyle w:val="Listeafsnit"/>
        <w:numPr>
          <w:ilvl w:val="0"/>
          <w:numId w:val="21"/>
        </w:numPr>
        <w:spacing w:before="100" w:beforeAutospacing="1" w:after="100" w:afterAutospacing="1"/>
        <w:rPr>
          <w:rFonts w:cs="Calibri"/>
          <w:sz w:val="24"/>
          <w:szCs w:val="24"/>
        </w:rPr>
      </w:pPr>
      <w:r w:rsidRPr="00D75466">
        <w:rPr>
          <w:rFonts w:cs="Calibri"/>
          <w:sz w:val="24"/>
          <w:szCs w:val="24"/>
        </w:rPr>
        <w:t xml:space="preserve">PC-baserede </w:t>
      </w:r>
      <w:proofErr w:type="spellStart"/>
      <w:r w:rsidRPr="00D75466">
        <w:rPr>
          <w:rFonts w:cs="Calibri"/>
          <w:sz w:val="24"/>
          <w:szCs w:val="24"/>
        </w:rPr>
        <w:t>netberegninger</w:t>
      </w:r>
      <w:proofErr w:type="spellEnd"/>
      <w:r w:rsidRPr="00D75466">
        <w:rPr>
          <w:rFonts w:cs="Calibri"/>
          <w:sz w:val="24"/>
          <w:szCs w:val="24"/>
        </w:rPr>
        <w:t>.</w:t>
      </w:r>
    </w:p>
    <w:p w14:paraId="1C9981E5" w14:textId="77777777" w:rsidR="0045356D" w:rsidRDefault="0045356D" w:rsidP="002E248E">
      <w:pPr>
        <w:rPr>
          <w:rFonts w:ascii="Calibri" w:hAnsi="Calibri"/>
        </w:rPr>
      </w:pPr>
    </w:p>
    <w:p w14:paraId="1C9981E6" w14:textId="77777777" w:rsidR="0045356D" w:rsidRPr="008E61FF" w:rsidRDefault="0045356D" w:rsidP="002E248E">
      <w:pPr>
        <w:rPr>
          <w:rFonts w:ascii="Calibri" w:hAnsi="Calibri"/>
        </w:rPr>
      </w:pPr>
      <w:r w:rsidRPr="008E61FF">
        <w:rPr>
          <w:rFonts w:ascii="Calibri" w:hAnsi="Calibri"/>
        </w:rPr>
        <w:lastRenderedPageBreak/>
        <w:t>Læringsmål:</w:t>
      </w:r>
    </w:p>
    <w:p w14:paraId="1C9981E7" w14:textId="77777777" w:rsidR="0045356D" w:rsidRDefault="0045356D" w:rsidP="00D75466">
      <w:pPr>
        <w:pStyle w:val="Ingenafstand"/>
        <w:rPr>
          <w:rFonts w:cs="Calibri"/>
          <w:i/>
          <w:sz w:val="24"/>
          <w:szCs w:val="24"/>
        </w:rPr>
      </w:pPr>
    </w:p>
    <w:p w14:paraId="1C9981E8" w14:textId="77777777" w:rsidR="0045356D" w:rsidRPr="00D75466" w:rsidRDefault="0045356D" w:rsidP="00D75466">
      <w:pPr>
        <w:pStyle w:val="Ingenafstand"/>
        <w:rPr>
          <w:rFonts w:cs="Calibri"/>
          <w:sz w:val="24"/>
          <w:szCs w:val="24"/>
        </w:rPr>
      </w:pPr>
      <w:r w:rsidRPr="00D75466">
        <w:rPr>
          <w:rFonts w:cs="Calibri"/>
          <w:i/>
          <w:sz w:val="24"/>
          <w:szCs w:val="24"/>
        </w:rPr>
        <w:t>Viden og Forståelse</w:t>
      </w:r>
      <w:r w:rsidRPr="00D75466">
        <w:rPr>
          <w:rFonts w:cs="Calibri"/>
          <w:sz w:val="24"/>
          <w:szCs w:val="24"/>
        </w:rPr>
        <w:t>:</w:t>
      </w:r>
    </w:p>
    <w:p w14:paraId="1C9981E9" w14:textId="77777777" w:rsidR="0045356D" w:rsidRPr="00D75466" w:rsidRDefault="0045356D" w:rsidP="00D75466">
      <w:pPr>
        <w:pStyle w:val="Ingenafstand"/>
        <w:rPr>
          <w:rFonts w:cs="Calibri"/>
          <w:sz w:val="24"/>
          <w:szCs w:val="24"/>
        </w:rPr>
      </w:pPr>
      <w:r w:rsidRPr="00D75466">
        <w:rPr>
          <w:rFonts w:cs="Calibri"/>
          <w:sz w:val="24"/>
          <w:szCs w:val="24"/>
        </w:rPr>
        <w:t>Den studerende skal kunne:</w:t>
      </w:r>
    </w:p>
    <w:p w14:paraId="1C9981EA" w14:textId="77777777" w:rsidR="0045356D" w:rsidRPr="00D75466" w:rsidRDefault="0045356D" w:rsidP="00A621ED">
      <w:pPr>
        <w:pStyle w:val="Listeafsnit"/>
        <w:numPr>
          <w:ilvl w:val="0"/>
          <w:numId w:val="20"/>
        </w:numPr>
        <w:jc w:val="both"/>
        <w:rPr>
          <w:rFonts w:cs="Calibri"/>
          <w:bCs/>
          <w:sz w:val="24"/>
          <w:szCs w:val="24"/>
        </w:rPr>
      </w:pPr>
      <w:r w:rsidRPr="00D75466">
        <w:rPr>
          <w:rFonts w:cs="Calibri"/>
          <w:bCs/>
          <w:sz w:val="24"/>
          <w:szCs w:val="24"/>
        </w:rPr>
        <w:t xml:space="preserve">Redegør for IEC-metoden til beregning af </w:t>
      </w:r>
      <w:proofErr w:type="gramStart"/>
      <w:r w:rsidRPr="00D75466">
        <w:rPr>
          <w:rFonts w:cs="Calibri"/>
          <w:bCs/>
          <w:sz w:val="24"/>
          <w:szCs w:val="24"/>
        </w:rPr>
        <w:t>den</w:t>
      </w:r>
      <w:proofErr w:type="gramEnd"/>
      <w:r w:rsidRPr="00D75466">
        <w:rPr>
          <w:rFonts w:cs="Calibri"/>
          <w:bCs/>
          <w:sz w:val="24"/>
          <w:szCs w:val="24"/>
        </w:rPr>
        <w:t xml:space="preserve"> trefasede </w:t>
      </w:r>
      <w:proofErr w:type="gramStart"/>
      <w:r w:rsidRPr="00D75466">
        <w:rPr>
          <w:rFonts w:cs="Calibri"/>
          <w:bCs/>
          <w:sz w:val="24"/>
          <w:szCs w:val="24"/>
        </w:rPr>
        <w:t>kortslutningsstrømme</w:t>
      </w:r>
      <w:proofErr w:type="gramEnd"/>
      <w:r w:rsidRPr="00D75466">
        <w:rPr>
          <w:rFonts w:cs="Calibri"/>
          <w:bCs/>
          <w:sz w:val="24"/>
          <w:szCs w:val="24"/>
        </w:rPr>
        <w:t xml:space="preserve"> og usymm</w:t>
      </w:r>
      <w:r w:rsidRPr="00D75466">
        <w:rPr>
          <w:rFonts w:cs="Calibri"/>
          <w:bCs/>
          <w:sz w:val="24"/>
          <w:szCs w:val="24"/>
        </w:rPr>
        <w:t>e</w:t>
      </w:r>
      <w:r w:rsidRPr="00D75466">
        <w:rPr>
          <w:rFonts w:cs="Calibri"/>
          <w:bCs/>
          <w:sz w:val="24"/>
          <w:szCs w:val="24"/>
        </w:rPr>
        <w:t>triske kortslutningsstrømme i forsyningsnet og elektriske installationer.</w:t>
      </w:r>
    </w:p>
    <w:p w14:paraId="1C9981EB" w14:textId="77777777" w:rsidR="0045356D" w:rsidRPr="00D75466" w:rsidRDefault="0045356D" w:rsidP="00A621ED">
      <w:pPr>
        <w:pStyle w:val="Listeafsnit"/>
        <w:numPr>
          <w:ilvl w:val="0"/>
          <w:numId w:val="16"/>
        </w:numPr>
        <w:autoSpaceDE w:val="0"/>
        <w:autoSpaceDN w:val="0"/>
        <w:adjustRightInd w:val="0"/>
        <w:jc w:val="both"/>
        <w:rPr>
          <w:rFonts w:cs="Calibri"/>
          <w:sz w:val="24"/>
          <w:szCs w:val="24"/>
        </w:rPr>
      </w:pPr>
      <w:proofErr w:type="gramStart"/>
      <w:r w:rsidRPr="00D75466">
        <w:rPr>
          <w:rFonts w:cs="Calibri"/>
          <w:bCs/>
          <w:sz w:val="24"/>
          <w:szCs w:val="24"/>
        </w:rPr>
        <w:t>Forklare</w:t>
      </w:r>
      <w:proofErr w:type="gramEnd"/>
      <w:r w:rsidRPr="00D75466">
        <w:rPr>
          <w:rFonts w:cs="Calibri"/>
          <w:bCs/>
          <w:sz w:val="24"/>
          <w:szCs w:val="24"/>
        </w:rPr>
        <w:t xml:space="preserve"> forudsætningerne herfor for IEC-metoden til beregning af den trefasede kortslu</w:t>
      </w:r>
      <w:r w:rsidRPr="00D75466">
        <w:rPr>
          <w:rFonts w:cs="Calibri"/>
          <w:bCs/>
          <w:sz w:val="24"/>
          <w:szCs w:val="24"/>
        </w:rPr>
        <w:t>t</w:t>
      </w:r>
      <w:r w:rsidRPr="00D75466">
        <w:rPr>
          <w:rFonts w:cs="Calibri"/>
          <w:bCs/>
          <w:sz w:val="24"/>
          <w:szCs w:val="24"/>
        </w:rPr>
        <w:t>ningsstrømme og usymmetriske kortslut-</w:t>
      </w:r>
      <w:proofErr w:type="spellStart"/>
      <w:r w:rsidRPr="00D75466">
        <w:rPr>
          <w:rFonts w:cs="Calibri"/>
          <w:bCs/>
          <w:sz w:val="24"/>
          <w:szCs w:val="24"/>
        </w:rPr>
        <w:t>ningsstrømme</w:t>
      </w:r>
      <w:proofErr w:type="spellEnd"/>
      <w:r w:rsidRPr="00D75466">
        <w:rPr>
          <w:rFonts w:cs="Calibri"/>
          <w:bCs/>
          <w:sz w:val="24"/>
          <w:szCs w:val="24"/>
        </w:rPr>
        <w:t xml:space="preserve"> i forsyningsnet og elektriske insta</w:t>
      </w:r>
      <w:r w:rsidRPr="00D75466">
        <w:rPr>
          <w:rFonts w:cs="Calibri"/>
          <w:bCs/>
          <w:sz w:val="24"/>
          <w:szCs w:val="24"/>
        </w:rPr>
        <w:t>l</w:t>
      </w:r>
      <w:r w:rsidRPr="00D75466">
        <w:rPr>
          <w:rFonts w:cs="Calibri"/>
          <w:bCs/>
          <w:sz w:val="24"/>
          <w:szCs w:val="24"/>
        </w:rPr>
        <w:t xml:space="preserve">lationer. </w:t>
      </w:r>
    </w:p>
    <w:p w14:paraId="1C9981EC" w14:textId="77777777" w:rsidR="0045356D" w:rsidRPr="00D75466" w:rsidRDefault="0045356D" w:rsidP="00A621ED">
      <w:pPr>
        <w:pStyle w:val="Listeafsnit"/>
        <w:numPr>
          <w:ilvl w:val="0"/>
          <w:numId w:val="16"/>
        </w:numPr>
        <w:autoSpaceDE w:val="0"/>
        <w:autoSpaceDN w:val="0"/>
        <w:adjustRightInd w:val="0"/>
        <w:jc w:val="both"/>
        <w:rPr>
          <w:rFonts w:cs="Calibri"/>
          <w:sz w:val="24"/>
          <w:szCs w:val="24"/>
        </w:rPr>
      </w:pPr>
      <w:r w:rsidRPr="00D75466">
        <w:rPr>
          <w:rFonts w:cs="Calibri"/>
          <w:bCs/>
          <w:sz w:val="24"/>
          <w:szCs w:val="24"/>
        </w:rPr>
        <w:t>Redegøre for og reflektere over IEC-metodens videnskabs-teoretiske grundlag.</w:t>
      </w:r>
    </w:p>
    <w:p w14:paraId="1C9981ED" w14:textId="77777777" w:rsidR="0045356D" w:rsidRPr="00D75466" w:rsidRDefault="0045356D" w:rsidP="00A621ED">
      <w:pPr>
        <w:pStyle w:val="Listeafsnit"/>
        <w:numPr>
          <w:ilvl w:val="0"/>
          <w:numId w:val="20"/>
        </w:numPr>
        <w:jc w:val="both"/>
        <w:rPr>
          <w:rFonts w:cs="Calibri"/>
          <w:bCs/>
          <w:sz w:val="24"/>
          <w:szCs w:val="24"/>
        </w:rPr>
      </w:pPr>
      <w:r w:rsidRPr="00D75466">
        <w:rPr>
          <w:rFonts w:cs="Calibri"/>
          <w:bCs/>
          <w:sz w:val="24"/>
          <w:szCs w:val="24"/>
        </w:rPr>
        <w:t>Redegør for der anvendes ved udledning af beregningsudtryk for usymmetriske fejlstrø</w:t>
      </w:r>
      <w:r w:rsidRPr="00D75466">
        <w:rPr>
          <w:rFonts w:cs="Calibri"/>
          <w:bCs/>
          <w:sz w:val="24"/>
          <w:szCs w:val="24"/>
        </w:rPr>
        <w:t>m</w:t>
      </w:r>
      <w:r w:rsidRPr="00D75466">
        <w:rPr>
          <w:rFonts w:cs="Calibri"/>
          <w:bCs/>
          <w:sz w:val="24"/>
          <w:szCs w:val="24"/>
        </w:rPr>
        <w:t>me, mv.</w:t>
      </w:r>
    </w:p>
    <w:p w14:paraId="1C9981EE" w14:textId="77777777" w:rsidR="0045356D" w:rsidRPr="00D75466" w:rsidRDefault="0045356D" w:rsidP="00A621ED">
      <w:pPr>
        <w:pStyle w:val="Listeafsnit"/>
        <w:numPr>
          <w:ilvl w:val="0"/>
          <w:numId w:val="16"/>
        </w:numPr>
        <w:autoSpaceDE w:val="0"/>
        <w:autoSpaceDN w:val="0"/>
        <w:adjustRightInd w:val="0"/>
        <w:jc w:val="both"/>
        <w:rPr>
          <w:rFonts w:cs="Calibri"/>
          <w:sz w:val="24"/>
          <w:szCs w:val="24"/>
        </w:rPr>
      </w:pPr>
      <w:r w:rsidRPr="00D75466">
        <w:rPr>
          <w:rFonts w:cs="Calibri"/>
          <w:bCs/>
          <w:sz w:val="24"/>
          <w:szCs w:val="24"/>
        </w:rPr>
        <w:t xml:space="preserve">Forklare baggrunden for og anvendelsen af metoden ”opløsning i symmetriske </w:t>
      </w:r>
      <w:proofErr w:type="spellStart"/>
      <w:r w:rsidRPr="00D75466">
        <w:rPr>
          <w:rFonts w:cs="Calibri"/>
          <w:bCs/>
          <w:sz w:val="24"/>
          <w:szCs w:val="24"/>
        </w:rPr>
        <w:t>komposa</w:t>
      </w:r>
      <w:r w:rsidRPr="00D75466">
        <w:rPr>
          <w:rFonts w:cs="Calibri"/>
          <w:bCs/>
          <w:sz w:val="24"/>
          <w:szCs w:val="24"/>
        </w:rPr>
        <w:t>n</w:t>
      </w:r>
      <w:r w:rsidRPr="00D75466">
        <w:rPr>
          <w:rFonts w:cs="Calibri"/>
          <w:bCs/>
          <w:sz w:val="24"/>
          <w:szCs w:val="24"/>
        </w:rPr>
        <w:t>ter</w:t>
      </w:r>
      <w:proofErr w:type="spellEnd"/>
      <w:r w:rsidRPr="00D75466">
        <w:rPr>
          <w:rFonts w:cs="Calibri"/>
          <w:bCs/>
          <w:sz w:val="24"/>
          <w:szCs w:val="24"/>
        </w:rPr>
        <w:t xml:space="preserve">” ved udledning af beregningsudtryk til fastlæggelse af usymmetriske kort- og </w:t>
      </w:r>
      <w:proofErr w:type="spellStart"/>
      <w:r w:rsidRPr="00D75466">
        <w:rPr>
          <w:rFonts w:cs="Calibri"/>
          <w:bCs/>
          <w:sz w:val="24"/>
          <w:szCs w:val="24"/>
        </w:rPr>
        <w:t>jordslu</w:t>
      </w:r>
      <w:r w:rsidRPr="00D75466">
        <w:rPr>
          <w:rFonts w:cs="Calibri"/>
          <w:bCs/>
          <w:sz w:val="24"/>
          <w:szCs w:val="24"/>
        </w:rPr>
        <w:t>t</w:t>
      </w:r>
      <w:r w:rsidRPr="00D75466">
        <w:rPr>
          <w:rFonts w:cs="Calibri"/>
          <w:bCs/>
          <w:sz w:val="24"/>
          <w:szCs w:val="24"/>
        </w:rPr>
        <w:t>ningestrømme</w:t>
      </w:r>
      <w:proofErr w:type="spellEnd"/>
      <w:r w:rsidRPr="00D75466">
        <w:rPr>
          <w:rFonts w:cs="Calibri"/>
          <w:bCs/>
          <w:sz w:val="24"/>
          <w:szCs w:val="24"/>
        </w:rPr>
        <w:t xml:space="preserve"> i de i Danmark mest anvendte former for </w:t>
      </w:r>
      <w:proofErr w:type="spellStart"/>
      <w:r w:rsidRPr="00D75466">
        <w:rPr>
          <w:rFonts w:cs="Calibri"/>
          <w:bCs/>
          <w:sz w:val="24"/>
          <w:szCs w:val="24"/>
        </w:rPr>
        <w:t>netnulpunktsjordinger</w:t>
      </w:r>
      <w:proofErr w:type="spellEnd"/>
      <w:r w:rsidRPr="00D75466">
        <w:rPr>
          <w:rFonts w:cs="Calibri"/>
          <w:bCs/>
          <w:sz w:val="24"/>
          <w:szCs w:val="24"/>
        </w:rPr>
        <w:t xml:space="preserve">: </w:t>
      </w:r>
    </w:p>
    <w:p w14:paraId="1C9981EF" w14:textId="77777777" w:rsidR="0045356D" w:rsidRPr="00D75466" w:rsidRDefault="0045356D" w:rsidP="00D75466">
      <w:pPr>
        <w:pStyle w:val="Listeafsnit"/>
        <w:autoSpaceDE w:val="0"/>
        <w:autoSpaceDN w:val="0"/>
        <w:adjustRightInd w:val="0"/>
        <w:jc w:val="both"/>
        <w:rPr>
          <w:rFonts w:cs="Calibri"/>
          <w:bCs/>
          <w:sz w:val="24"/>
          <w:szCs w:val="24"/>
        </w:rPr>
      </w:pPr>
      <w:r w:rsidRPr="00D75466">
        <w:rPr>
          <w:rFonts w:cs="Calibri"/>
          <w:bCs/>
          <w:sz w:val="24"/>
          <w:szCs w:val="24"/>
        </w:rPr>
        <w:t>- Direkte effektivt jordede net,</w:t>
      </w:r>
    </w:p>
    <w:p w14:paraId="1C9981F0" w14:textId="77777777" w:rsidR="0045356D" w:rsidRPr="00D75466" w:rsidRDefault="0045356D" w:rsidP="00D75466">
      <w:pPr>
        <w:pStyle w:val="Listeafsnit"/>
        <w:autoSpaceDE w:val="0"/>
        <w:autoSpaceDN w:val="0"/>
        <w:adjustRightInd w:val="0"/>
        <w:jc w:val="both"/>
        <w:rPr>
          <w:rFonts w:cs="Calibri"/>
          <w:sz w:val="24"/>
          <w:szCs w:val="24"/>
        </w:rPr>
      </w:pPr>
      <w:r w:rsidRPr="00D75466">
        <w:rPr>
          <w:rFonts w:cs="Calibri"/>
          <w:bCs/>
          <w:sz w:val="24"/>
          <w:szCs w:val="24"/>
        </w:rPr>
        <w:t>- Slukkespolejordede net,</w:t>
      </w:r>
    </w:p>
    <w:p w14:paraId="1C9981F1" w14:textId="77777777" w:rsidR="0045356D" w:rsidRPr="00D75466" w:rsidRDefault="0045356D" w:rsidP="00D75466">
      <w:pPr>
        <w:pStyle w:val="Listeafsnit"/>
        <w:autoSpaceDE w:val="0"/>
        <w:autoSpaceDN w:val="0"/>
        <w:adjustRightInd w:val="0"/>
        <w:jc w:val="both"/>
        <w:rPr>
          <w:rFonts w:cs="Calibri"/>
          <w:bCs/>
          <w:sz w:val="24"/>
          <w:szCs w:val="24"/>
        </w:rPr>
      </w:pPr>
      <w:r w:rsidRPr="00D75466">
        <w:rPr>
          <w:rFonts w:cs="Calibri"/>
          <w:bCs/>
          <w:sz w:val="24"/>
          <w:szCs w:val="24"/>
        </w:rPr>
        <w:t>- isolerede net,</w:t>
      </w:r>
    </w:p>
    <w:p w14:paraId="1C9981F2" w14:textId="77777777" w:rsidR="0045356D" w:rsidRPr="00D75466" w:rsidRDefault="0045356D" w:rsidP="00D75466">
      <w:pPr>
        <w:pStyle w:val="Listeafsnit"/>
        <w:autoSpaceDE w:val="0"/>
        <w:autoSpaceDN w:val="0"/>
        <w:adjustRightInd w:val="0"/>
        <w:jc w:val="both"/>
        <w:rPr>
          <w:rFonts w:cs="Calibri"/>
          <w:bCs/>
          <w:sz w:val="24"/>
          <w:szCs w:val="24"/>
        </w:rPr>
      </w:pPr>
      <w:r w:rsidRPr="00D75466">
        <w:rPr>
          <w:rFonts w:cs="Calibri"/>
          <w:bCs/>
          <w:sz w:val="24"/>
          <w:szCs w:val="24"/>
        </w:rPr>
        <w:t>- direkte jordede lavspændingsnet og installationer.</w:t>
      </w:r>
    </w:p>
    <w:p w14:paraId="1C9981F3" w14:textId="77777777" w:rsidR="0045356D" w:rsidRPr="00D75466" w:rsidRDefault="0045356D" w:rsidP="00A621ED">
      <w:pPr>
        <w:pStyle w:val="Listeafsnit"/>
        <w:numPr>
          <w:ilvl w:val="0"/>
          <w:numId w:val="20"/>
        </w:numPr>
        <w:jc w:val="both"/>
        <w:rPr>
          <w:rFonts w:cs="Calibri"/>
          <w:bCs/>
          <w:sz w:val="24"/>
          <w:szCs w:val="24"/>
        </w:rPr>
      </w:pPr>
      <w:r w:rsidRPr="00D75466">
        <w:rPr>
          <w:rFonts w:cs="Calibri"/>
          <w:bCs/>
          <w:sz w:val="24"/>
          <w:szCs w:val="24"/>
        </w:rPr>
        <w:t>Redegøre for udarbejdelsen af det synkrone ækvivalent, det inverse ækvivalent og nulækvivalentet, herunder håndteringen af impedansen i nulstrømmenes returvej - ”den fjerde leder”.</w:t>
      </w:r>
    </w:p>
    <w:p w14:paraId="1C9981F4" w14:textId="77777777" w:rsidR="0045356D" w:rsidRPr="00D75466" w:rsidRDefault="0045356D" w:rsidP="00A621ED">
      <w:pPr>
        <w:pStyle w:val="Listeafsnit"/>
        <w:numPr>
          <w:ilvl w:val="0"/>
          <w:numId w:val="16"/>
        </w:numPr>
        <w:autoSpaceDE w:val="0"/>
        <w:autoSpaceDN w:val="0"/>
        <w:adjustRightInd w:val="0"/>
        <w:jc w:val="both"/>
        <w:rPr>
          <w:rFonts w:cs="Calibri"/>
          <w:sz w:val="24"/>
          <w:szCs w:val="24"/>
        </w:rPr>
      </w:pPr>
      <w:r w:rsidRPr="00D75466">
        <w:rPr>
          <w:rFonts w:cs="Calibri"/>
          <w:sz w:val="24"/>
          <w:szCs w:val="24"/>
        </w:rPr>
        <w:t xml:space="preserve">Redegøre for stærkstrømsbekendtgørelsen krav til den termiske kortslutningssikkerhed </w:t>
      </w:r>
      <w:r w:rsidRPr="00D75466">
        <w:rPr>
          <w:rFonts w:cs="Calibri"/>
          <w:bCs/>
          <w:sz w:val="24"/>
          <w:szCs w:val="24"/>
        </w:rPr>
        <w:t xml:space="preserve">i forsyningsnet og elektriske installationer. </w:t>
      </w:r>
    </w:p>
    <w:p w14:paraId="1C9981F5" w14:textId="77777777" w:rsidR="0045356D" w:rsidRPr="00D75466" w:rsidRDefault="0045356D" w:rsidP="00A621ED">
      <w:pPr>
        <w:pStyle w:val="Listeafsnit"/>
        <w:numPr>
          <w:ilvl w:val="0"/>
          <w:numId w:val="20"/>
        </w:numPr>
        <w:jc w:val="both"/>
        <w:rPr>
          <w:rFonts w:cs="Calibri"/>
          <w:bCs/>
          <w:sz w:val="24"/>
          <w:szCs w:val="24"/>
        </w:rPr>
      </w:pPr>
      <w:r w:rsidRPr="00D75466">
        <w:rPr>
          <w:rFonts w:cs="Calibri"/>
          <w:sz w:val="24"/>
          <w:szCs w:val="24"/>
        </w:rPr>
        <w:t>Forklare og udlede beregningsudtryk til beregning af termiske kortslutningssikkerhed, he</w:t>
      </w:r>
      <w:r w:rsidRPr="00D75466">
        <w:rPr>
          <w:rFonts w:cs="Calibri"/>
          <w:sz w:val="24"/>
          <w:szCs w:val="24"/>
        </w:rPr>
        <w:t>r</w:t>
      </w:r>
      <w:r w:rsidRPr="00D75466">
        <w:rPr>
          <w:rFonts w:cs="Calibri"/>
          <w:sz w:val="24"/>
          <w:szCs w:val="24"/>
        </w:rPr>
        <w:t xml:space="preserve">under </w:t>
      </w:r>
      <w:r w:rsidRPr="00D75466">
        <w:rPr>
          <w:rFonts w:cs="Calibri"/>
          <w:bCs/>
          <w:sz w:val="24"/>
          <w:szCs w:val="24"/>
        </w:rPr>
        <w:t xml:space="preserve">redegørelse for </w:t>
      </w:r>
      <w:proofErr w:type="spellStart"/>
      <w:r w:rsidRPr="00D75466">
        <w:rPr>
          <w:rFonts w:cs="Calibri"/>
          <w:bCs/>
          <w:sz w:val="24"/>
          <w:szCs w:val="24"/>
        </w:rPr>
        <w:t>for</w:t>
      </w:r>
      <w:proofErr w:type="spellEnd"/>
      <w:r w:rsidRPr="00D75466">
        <w:rPr>
          <w:rFonts w:cs="Calibri"/>
          <w:bCs/>
          <w:sz w:val="24"/>
          <w:szCs w:val="24"/>
        </w:rPr>
        <w:t xml:space="preserve"> beregningen af de nødvendige størrelser: Termisk kortslutning</w:t>
      </w:r>
      <w:r w:rsidRPr="00D75466">
        <w:rPr>
          <w:rFonts w:cs="Calibri"/>
          <w:bCs/>
          <w:sz w:val="24"/>
          <w:szCs w:val="24"/>
        </w:rPr>
        <w:t>s</w:t>
      </w:r>
      <w:r w:rsidRPr="00D75466">
        <w:rPr>
          <w:rFonts w:cs="Calibri"/>
          <w:bCs/>
          <w:sz w:val="24"/>
          <w:szCs w:val="24"/>
        </w:rPr>
        <w:t>strøm (I</w:t>
      </w:r>
      <w:r w:rsidRPr="00D75466">
        <w:rPr>
          <w:rFonts w:cs="Calibri"/>
          <w:bCs/>
          <w:sz w:val="24"/>
          <w:szCs w:val="24"/>
          <w:vertAlign w:val="subscript"/>
        </w:rPr>
        <w:t>th</w:t>
      </w:r>
      <w:r w:rsidRPr="00D75466">
        <w:rPr>
          <w:rFonts w:cs="Calibri"/>
          <w:bCs/>
          <w:sz w:val="24"/>
          <w:szCs w:val="24"/>
        </w:rPr>
        <w:t>), Termisk kortslutningsstrømtæthed (</w:t>
      </w:r>
      <w:proofErr w:type="spellStart"/>
      <w:r w:rsidRPr="00D75466">
        <w:rPr>
          <w:rFonts w:cs="Calibri"/>
          <w:bCs/>
          <w:sz w:val="24"/>
          <w:szCs w:val="24"/>
        </w:rPr>
        <w:t>S</w:t>
      </w:r>
      <w:r w:rsidRPr="00D75466">
        <w:rPr>
          <w:rFonts w:cs="Calibri"/>
          <w:bCs/>
          <w:sz w:val="24"/>
          <w:szCs w:val="24"/>
          <w:vertAlign w:val="subscript"/>
        </w:rPr>
        <w:t>th</w:t>
      </w:r>
      <w:proofErr w:type="spellEnd"/>
      <w:r w:rsidRPr="00D75466">
        <w:rPr>
          <w:rFonts w:cs="Calibri"/>
          <w:bCs/>
          <w:sz w:val="24"/>
          <w:szCs w:val="24"/>
        </w:rPr>
        <w:t>) og kortslutningstiden (t</w:t>
      </w:r>
      <w:r w:rsidRPr="00D75466">
        <w:rPr>
          <w:rFonts w:cs="Calibri"/>
          <w:bCs/>
          <w:sz w:val="24"/>
          <w:szCs w:val="24"/>
          <w:vertAlign w:val="subscript"/>
        </w:rPr>
        <w:t>k</w:t>
      </w:r>
      <w:r w:rsidRPr="00D75466">
        <w:rPr>
          <w:rFonts w:cs="Calibri"/>
          <w:bCs/>
          <w:sz w:val="24"/>
          <w:szCs w:val="24"/>
        </w:rPr>
        <w:t>).</w:t>
      </w:r>
    </w:p>
    <w:p w14:paraId="1C9981F6" w14:textId="77777777" w:rsidR="0045356D" w:rsidRPr="00D75466" w:rsidRDefault="0045356D" w:rsidP="00A621ED">
      <w:pPr>
        <w:pStyle w:val="Listeafsnit"/>
        <w:numPr>
          <w:ilvl w:val="0"/>
          <w:numId w:val="20"/>
        </w:numPr>
        <w:jc w:val="both"/>
        <w:rPr>
          <w:rFonts w:cs="Calibri"/>
          <w:sz w:val="24"/>
          <w:szCs w:val="24"/>
        </w:rPr>
      </w:pPr>
      <w:r w:rsidRPr="00D75466">
        <w:rPr>
          <w:rFonts w:cs="Calibri"/>
          <w:sz w:val="24"/>
          <w:szCs w:val="24"/>
        </w:rPr>
        <w:t xml:space="preserve">Redegøre for Load Flow-beregninger i et PC-baseret </w:t>
      </w:r>
      <w:proofErr w:type="spellStart"/>
      <w:r w:rsidRPr="00D75466">
        <w:rPr>
          <w:rFonts w:cs="Calibri"/>
          <w:sz w:val="24"/>
          <w:szCs w:val="24"/>
        </w:rPr>
        <w:t>netberegningsprogram</w:t>
      </w:r>
      <w:proofErr w:type="spellEnd"/>
      <w:r w:rsidRPr="00D75466">
        <w:rPr>
          <w:rFonts w:cs="Calibri"/>
          <w:sz w:val="24"/>
          <w:szCs w:val="24"/>
        </w:rPr>
        <w:t xml:space="preserve">. Samt redegøre for de nødvendige input-data og deres oprindelse. </w:t>
      </w:r>
    </w:p>
    <w:p w14:paraId="1C9981F7" w14:textId="77777777" w:rsidR="0045356D" w:rsidRPr="00D75466" w:rsidRDefault="0045356D" w:rsidP="00A621ED">
      <w:pPr>
        <w:pStyle w:val="Listeafsnit"/>
        <w:numPr>
          <w:ilvl w:val="0"/>
          <w:numId w:val="20"/>
        </w:numPr>
        <w:jc w:val="both"/>
        <w:rPr>
          <w:rFonts w:cs="Calibri"/>
          <w:sz w:val="24"/>
          <w:szCs w:val="24"/>
        </w:rPr>
      </w:pPr>
      <w:r w:rsidRPr="00D75466">
        <w:rPr>
          <w:rFonts w:cs="Calibri"/>
          <w:sz w:val="24"/>
          <w:szCs w:val="24"/>
        </w:rPr>
        <w:t xml:space="preserve">Redegøre for kortslutningsberegninger i et PC-baseret </w:t>
      </w:r>
      <w:proofErr w:type="spellStart"/>
      <w:r w:rsidRPr="00D75466">
        <w:rPr>
          <w:rFonts w:cs="Calibri"/>
          <w:sz w:val="24"/>
          <w:szCs w:val="24"/>
        </w:rPr>
        <w:t>netberegningsprogram</w:t>
      </w:r>
      <w:proofErr w:type="spellEnd"/>
      <w:r w:rsidRPr="00D75466">
        <w:rPr>
          <w:rFonts w:cs="Calibri"/>
          <w:sz w:val="24"/>
          <w:szCs w:val="24"/>
        </w:rPr>
        <w:t>. Samt red</w:t>
      </w:r>
      <w:r w:rsidRPr="00D75466">
        <w:rPr>
          <w:rFonts w:cs="Calibri"/>
          <w:sz w:val="24"/>
          <w:szCs w:val="24"/>
        </w:rPr>
        <w:t>e</w:t>
      </w:r>
      <w:r w:rsidRPr="00D75466">
        <w:rPr>
          <w:rFonts w:cs="Calibri"/>
          <w:sz w:val="24"/>
          <w:szCs w:val="24"/>
        </w:rPr>
        <w:t xml:space="preserve">gøre for de forskellige beregningsmetoder et PC-baseret </w:t>
      </w:r>
      <w:proofErr w:type="spellStart"/>
      <w:r w:rsidRPr="00D75466">
        <w:rPr>
          <w:rFonts w:cs="Calibri"/>
          <w:sz w:val="24"/>
          <w:szCs w:val="24"/>
        </w:rPr>
        <w:t>netberegningsprogram</w:t>
      </w:r>
      <w:proofErr w:type="spellEnd"/>
      <w:r w:rsidRPr="00D75466">
        <w:rPr>
          <w:rFonts w:cs="Calibri"/>
          <w:sz w:val="24"/>
          <w:szCs w:val="24"/>
        </w:rPr>
        <w:t xml:space="preserve"> giver m</w:t>
      </w:r>
      <w:r w:rsidRPr="00D75466">
        <w:rPr>
          <w:rFonts w:cs="Calibri"/>
          <w:sz w:val="24"/>
          <w:szCs w:val="24"/>
        </w:rPr>
        <w:t>u</w:t>
      </w:r>
      <w:r w:rsidRPr="00D75466">
        <w:rPr>
          <w:rFonts w:cs="Calibri"/>
          <w:sz w:val="24"/>
          <w:szCs w:val="24"/>
        </w:rPr>
        <w:t>lighed for at anvende, med specielt fokus på den/de metode(r) der oftest anvendes i Da</w:t>
      </w:r>
      <w:r w:rsidRPr="00D75466">
        <w:rPr>
          <w:rFonts w:cs="Calibri"/>
          <w:sz w:val="24"/>
          <w:szCs w:val="24"/>
        </w:rPr>
        <w:t>n</w:t>
      </w:r>
      <w:r w:rsidRPr="00D75466">
        <w:rPr>
          <w:rFonts w:cs="Calibri"/>
          <w:sz w:val="24"/>
          <w:szCs w:val="24"/>
        </w:rPr>
        <w:t>mark.</w:t>
      </w:r>
    </w:p>
    <w:p w14:paraId="1C9981F8" w14:textId="77777777" w:rsidR="0045356D" w:rsidRPr="00D75466" w:rsidRDefault="0045356D" w:rsidP="00D75466">
      <w:pPr>
        <w:autoSpaceDE w:val="0"/>
        <w:autoSpaceDN w:val="0"/>
        <w:adjustRightInd w:val="0"/>
        <w:jc w:val="both"/>
        <w:rPr>
          <w:rFonts w:ascii="Calibri" w:hAnsi="Calibri" w:cs="Calibri"/>
        </w:rPr>
      </w:pPr>
    </w:p>
    <w:p w14:paraId="1C9981F9" w14:textId="77777777" w:rsidR="0045356D" w:rsidRPr="00D75466" w:rsidRDefault="0045356D" w:rsidP="00D75466">
      <w:pPr>
        <w:pStyle w:val="Ingenafstand"/>
        <w:rPr>
          <w:rFonts w:cs="Calibri"/>
          <w:sz w:val="24"/>
          <w:szCs w:val="24"/>
        </w:rPr>
      </w:pPr>
      <w:r w:rsidRPr="00D75466">
        <w:rPr>
          <w:rFonts w:cs="Calibri"/>
          <w:i/>
          <w:sz w:val="24"/>
          <w:szCs w:val="24"/>
        </w:rPr>
        <w:t>Færdigheder</w:t>
      </w:r>
      <w:r w:rsidRPr="00D75466">
        <w:rPr>
          <w:rFonts w:cs="Calibri"/>
          <w:sz w:val="24"/>
          <w:szCs w:val="24"/>
        </w:rPr>
        <w:t>:</w:t>
      </w:r>
    </w:p>
    <w:p w14:paraId="1C9981FA" w14:textId="77777777" w:rsidR="0045356D" w:rsidRPr="00D75466" w:rsidRDefault="0045356D" w:rsidP="00D75466">
      <w:pPr>
        <w:pStyle w:val="Ingenafstand"/>
        <w:rPr>
          <w:rFonts w:cs="Calibri"/>
          <w:sz w:val="24"/>
          <w:szCs w:val="24"/>
        </w:rPr>
      </w:pPr>
      <w:r w:rsidRPr="00D75466">
        <w:rPr>
          <w:rFonts w:cs="Calibri"/>
          <w:sz w:val="24"/>
          <w:szCs w:val="24"/>
        </w:rPr>
        <w:t>Den studerende kan:</w:t>
      </w:r>
    </w:p>
    <w:p w14:paraId="1C9981FB" w14:textId="77777777" w:rsidR="0045356D" w:rsidRPr="00D75466" w:rsidRDefault="0045356D" w:rsidP="00A621ED">
      <w:pPr>
        <w:pStyle w:val="Listeafsnit"/>
        <w:numPr>
          <w:ilvl w:val="0"/>
          <w:numId w:val="20"/>
        </w:numPr>
        <w:jc w:val="both"/>
        <w:rPr>
          <w:rFonts w:cs="Calibri"/>
          <w:bCs/>
          <w:sz w:val="24"/>
          <w:szCs w:val="24"/>
        </w:rPr>
      </w:pPr>
      <w:r w:rsidRPr="00D75466">
        <w:rPr>
          <w:rFonts w:cs="Calibri"/>
          <w:sz w:val="24"/>
          <w:szCs w:val="24"/>
        </w:rPr>
        <w:t>Foretage kortslutningsimpedansberegning i et vilkårligt punkt i forsyningsnettet og i ele</w:t>
      </w:r>
      <w:r w:rsidRPr="00D75466">
        <w:rPr>
          <w:rFonts w:cs="Calibri"/>
          <w:sz w:val="24"/>
          <w:szCs w:val="24"/>
        </w:rPr>
        <w:t>k</w:t>
      </w:r>
      <w:r w:rsidRPr="00D75466">
        <w:rPr>
          <w:rFonts w:cs="Calibri"/>
          <w:sz w:val="24"/>
          <w:szCs w:val="24"/>
        </w:rPr>
        <w:t>triske installationer, af såvel den synkrone impedans som nulimpedansen.</w:t>
      </w:r>
    </w:p>
    <w:p w14:paraId="1C9981FC" w14:textId="77777777" w:rsidR="0045356D" w:rsidRPr="00D75466" w:rsidRDefault="0045356D" w:rsidP="00A621ED">
      <w:pPr>
        <w:pStyle w:val="Listeafsnit"/>
        <w:numPr>
          <w:ilvl w:val="0"/>
          <w:numId w:val="16"/>
        </w:numPr>
        <w:autoSpaceDE w:val="0"/>
        <w:autoSpaceDN w:val="0"/>
        <w:adjustRightInd w:val="0"/>
        <w:jc w:val="both"/>
        <w:rPr>
          <w:rFonts w:cs="Calibri"/>
          <w:sz w:val="24"/>
          <w:szCs w:val="24"/>
        </w:rPr>
      </w:pPr>
      <w:proofErr w:type="gramStart"/>
      <w:r w:rsidRPr="00D75466">
        <w:rPr>
          <w:rFonts w:cs="Calibri"/>
          <w:sz w:val="24"/>
          <w:szCs w:val="24"/>
        </w:rPr>
        <w:lastRenderedPageBreak/>
        <w:t>Anvende</w:t>
      </w:r>
      <w:proofErr w:type="gramEnd"/>
      <w:r w:rsidRPr="00D75466">
        <w:rPr>
          <w:rFonts w:cs="Calibri"/>
          <w:bCs/>
          <w:sz w:val="24"/>
          <w:szCs w:val="24"/>
        </w:rPr>
        <w:t xml:space="preserve"> IEC-metoden til beregning den trefasede kortslutnings-strømme </w:t>
      </w:r>
      <w:r w:rsidRPr="00D75466">
        <w:rPr>
          <w:rFonts w:cs="Calibri"/>
          <w:sz w:val="24"/>
          <w:szCs w:val="24"/>
        </w:rPr>
        <w:t>i et vilkårligt punkt i forsyningsnettet og i elektriske installationer</w:t>
      </w:r>
      <w:r w:rsidRPr="00D75466">
        <w:rPr>
          <w:rFonts w:cs="Calibri"/>
          <w:bCs/>
          <w:sz w:val="24"/>
          <w:szCs w:val="24"/>
        </w:rPr>
        <w:t>. Herunder hensyntagen til transfo</w:t>
      </w:r>
      <w:r w:rsidRPr="00D75466">
        <w:rPr>
          <w:rFonts w:cs="Calibri"/>
          <w:bCs/>
          <w:sz w:val="24"/>
          <w:szCs w:val="24"/>
        </w:rPr>
        <w:t>r</w:t>
      </w:r>
      <w:r w:rsidRPr="00D75466">
        <w:rPr>
          <w:rFonts w:cs="Calibri"/>
          <w:bCs/>
          <w:sz w:val="24"/>
          <w:szCs w:val="24"/>
        </w:rPr>
        <w:t>meromsætnings-forhold.</w:t>
      </w:r>
    </w:p>
    <w:p w14:paraId="1C9981FD" w14:textId="77777777" w:rsidR="0045356D" w:rsidRPr="00D75466" w:rsidRDefault="0045356D" w:rsidP="00A621ED">
      <w:pPr>
        <w:pStyle w:val="Listeafsnit"/>
        <w:numPr>
          <w:ilvl w:val="0"/>
          <w:numId w:val="14"/>
        </w:numPr>
        <w:autoSpaceDE w:val="0"/>
        <w:autoSpaceDN w:val="0"/>
        <w:adjustRightInd w:val="0"/>
        <w:rPr>
          <w:rFonts w:cs="Calibri"/>
          <w:sz w:val="24"/>
          <w:szCs w:val="24"/>
        </w:rPr>
      </w:pPr>
      <w:proofErr w:type="gramStart"/>
      <w:r w:rsidRPr="00D75466">
        <w:rPr>
          <w:rFonts w:cs="Calibri"/>
          <w:sz w:val="24"/>
          <w:szCs w:val="24"/>
        </w:rPr>
        <w:t>Anvende</w:t>
      </w:r>
      <w:proofErr w:type="gramEnd"/>
      <w:r w:rsidRPr="00D75466">
        <w:rPr>
          <w:rFonts w:cs="Calibri"/>
          <w:bCs/>
          <w:sz w:val="24"/>
          <w:szCs w:val="24"/>
        </w:rPr>
        <w:t xml:space="preserve"> IEC-metoden til beregning usymmetriske kortslutnings- og </w:t>
      </w:r>
      <w:proofErr w:type="spellStart"/>
      <w:r w:rsidRPr="00D75466">
        <w:rPr>
          <w:rFonts w:cs="Calibri"/>
          <w:bCs/>
          <w:sz w:val="24"/>
          <w:szCs w:val="24"/>
        </w:rPr>
        <w:t>jordslutningstrømme</w:t>
      </w:r>
      <w:proofErr w:type="spellEnd"/>
      <w:r w:rsidRPr="00D75466">
        <w:rPr>
          <w:rFonts w:cs="Calibri"/>
          <w:bCs/>
          <w:sz w:val="24"/>
          <w:szCs w:val="24"/>
        </w:rPr>
        <w:t xml:space="preserve"> </w:t>
      </w:r>
      <w:r w:rsidRPr="00D75466">
        <w:rPr>
          <w:rFonts w:cs="Calibri"/>
          <w:sz w:val="24"/>
          <w:szCs w:val="24"/>
        </w:rPr>
        <w:t>i et vilkårligt punkt i forsyningsnettet og i elektriske installationer.</w:t>
      </w:r>
    </w:p>
    <w:p w14:paraId="1C9981FE" w14:textId="77777777" w:rsidR="0045356D" w:rsidRPr="00D75466" w:rsidRDefault="0045356D" w:rsidP="00A621ED">
      <w:pPr>
        <w:pStyle w:val="Listeafsnit"/>
        <w:numPr>
          <w:ilvl w:val="0"/>
          <w:numId w:val="16"/>
        </w:numPr>
        <w:autoSpaceDE w:val="0"/>
        <w:autoSpaceDN w:val="0"/>
        <w:adjustRightInd w:val="0"/>
        <w:jc w:val="both"/>
        <w:rPr>
          <w:rFonts w:cs="Calibri"/>
          <w:sz w:val="24"/>
          <w:szCs w:val="24"/>
        </w:rPr>
      </w:pPr>
      <w:r w:rsidRPr="00D75466">
        <w:rPr>
          <w:rFonts w:cs="Calibri"/>
          <w:bCs/>
          <w:sz w:val="24"/>
          <w:szCs w:val="24"/>
        </w:rPr>
        <w:t xml:space="preserve">Foretage beregning af og bedømme den termiske kortslutnings-sikkerhed i et vilkårligt punkt i forsyningsnettet og elektriske installationer. </w:t>
      </w:r>
    </w:p>
    <w:p w14:paraId="1C9981FF" w14:textId="77777777" w:rsidR="0045356D" w:rsidRPr="00D75466" w:rsidRDefault="0045356D" w:rsidP="00A621ED">
      <w:pPr>
        <w:pStyle w:val="Listeafsnit"/>
        <w:numPr>
          <w:ilvl w:val="0"/>
          <w:numId w:val="20"/>
        </w:numPr>
        <w:jc w:val="both"/>
        <w:rPr>
          <w:rFonts w:cs="Calibri"/>
          <w:sz w:val="24"/>
          <w:szCs w:val="24"/>
        </w:rPr>
      </w:pPr>
      <w:r w:rsidRPr="00D75466">
        <w:rPr>
          <w:rFonts w:cs="Calibri"/>
          <w:sz w:val="24"/>
          <w:szCs w:val="24"/>
        </w:rPr>
        <w:t xml:space="preserve">Udføre Load Flow-beregninger i et PC-baseret </w:t>
      </w:r>
      <w:proofErr w:type="spellStart"/>
      <w:r w:rsidRPr="00D75466">
        <w:rPr>
          <w:rFonts w:cs="Calibri"/>
          <w:sz w:val="24"/>
          <w:szCs w:val="24"/>
        </w:rPr>
        <w:t>netberegnings</w:t>
      </w:r>
      <w:proofErr w:type="spellEnd"/>
      <w:r w:rsidRPr="00D75466">
        <w:rPr>
          <w:rFonts w:cs="Calibri"/>
          <w:sz w:val="24"/>
          <w:szCs w:val="24"/>
        </w:rPr>
        <w:t>-program.</w:t>
      </w:r>
    </w:p>
    <w:p w14:paraId="1C998200" w14:textId="77777777" w:rsidR="0045356D" w:rsidRPr="00D1591B" w:rsidRDefault="0045356D" w:rsidP="00A621ED">
      <w:pPr>
        <w:pStyle w:val="Listeafsnit"/>
        <w:numPr>
          <w:ilvl w:val="0"/>
          <w:numId w:val="20"/>
        </w:numPr>
        <w:jc w:val="both"/>
        <w:rPr>
          <w:rFonts w:cs="Calibri"/>
          <w:bCs/>
          <w:sz w:val="24"/>
          <w:szCs w:val="24"/>
        </w:rPr>
      </w:pPr>
      <w:proofErr w:type="gramStart"/>
      <w:r w:rsidRPr="00D1591B">
        <w:rPr>
          <w:rFonts w:cs="Calibri"/>
          <w:sz w:val="24"/>
          <w:szCs w:val="24"/>
        </w:rPr>
        <w:t>Udføre</w:t>
      </w:r>
      <w:proofErr w:type="gramEnd"/>
      <w:r w:rsidRPr="00D1591B">
        <w:rPr>
          <w:rFonts w:cs="Calibri"/>
          <w:sz w:val="24"/>
          <w:szCs w:val="24"/>
        </w:rPr>
        <w:t xml:space="preserve"> kortslutningsberegninger i et PC-baseret </w:t>
      </w:r>
      <w:proofErr w:type="spellStart"/>
      <w:r w:rsidRPr="00D1591B">
        <w:rPr>
          <w:rFonts w:cs="Calibri"/>
          <w:sz w:val="24"/>
          <w:szCs w:val="24"/>
        </w:rPr>
        <w:t>netberegnings</w:t>
      </w:r>
      <w:proofErr w:type="spellEnd"/>
      <w:r w:rsidRPr="00D1591B">
        <w:rPr>
          <w:rFonts w:cs="Calibri"/>
          <w:sz w:val="24"/>
          <w:szCs w:val="24"/>
        </w:rPr>
        <w:t>-program.</w:t>
      </w:r>
    </w:p>
    <w:p w14:paraId="1C998201" w14:textId="77777777" w:rsidR="0045356D" w:rsidRPr="00D75466" w:rsidRDefault="0045356D" w:rsidP="00D75466">
      <w:pPr>
        <w:pStyle w:val="Listeafsnit"/>
        <w:autoSpaceDE w:val="0"/>
        <w:autoSpaceDN w:val="0"/>
        <w:adjustRightInd w:val="0"/>
        <w:rPr>
          <w:rFonts w:cs="Calibri"/>
          <w:sz w:val="24"/>
          <w:szCs w:val="24"/>
        </w:rPr>
      </w:pPr>
    </w:p>
    <w:p w14:paraId="1C998202" w14:textId="77777777" w:rsidR="0045356D" w:rsidRPr="00D75466" w:rsidRDefault="0045356D" w:rsidP="00D75466">
      <w:pPr>
        <w:pStyle w:val="Ingenafstand"/>
        <w:rPr>
          <w:rFonts w:cs="Calibri"/>
          <w:sz w:val="24"/>
          <w:szCs w:val="24"/>
        </w:rPr>
      </w:pPr>
      <w:r w:rsidRPr="00D75466">
        <w:rPr>
          <w:rFonts w:cs="Calibri"/>
          <w:i/>
          <w:sz w:val="24"/>
          <w:szCs w:val="24"/>
        </w:rPr>
        <w:t>Kompetencer</w:t>
      </w:r>
      <w:r w:rsidRPr="00D75466">
        <w:rPr>
          <w:rFonts w:cs="Calibri"/>
          <w:sz w:val="24"/>
          <w:szCs w:val="24"/>
        </w:rPr>
        <w:t>:</w:t>
      </w:r>
    </w:p>
    <w:p w14:paraId="1C998203" w14:textId="77777777" w:rsidR="0045356D" w:rsidRPr="00D75466" w:rsidRDefault="0045356D" w:rsidP="00D75466">
      <w:pPr>
        <w:pStyle w:val="Ingenafstand"/>
        <w:rPr>
          <w:rFonts w:cs="Calibri"/>
          <w:sz w:val="24"/>
          <w:szCs w:val="24"/>
        </w:rPr>
      </w:pPr>
      <w:r w:rsidRPr="00D75466">
        <w:rPr>
          <w:rFonts w:cs="Calibri"/>
          <w:sz w:val="24"/>
          <w:szCs w:val="24"/>
        </w:rPr>
        <w:t>Den studerende kan:</w:t>
      </w:r>
    </w:p>
    <w:p w14:paraId="1C998204" w14:textId="77777777" w:rsidR="0045356D" w:rsidRPr="00D75466" w:rsidRDefault="0045356D" w:rsidP="00A621ED">
      <w:pPr>
        <w:pStyle w:val="Listeafsnit"/>
        <w:numPr>
          <w:ilvl w:val="0"/>
          <w:numId w:val="20"/>
        </w:numPr>
        <w:jc w:val="both"/>
        <w:rPr>
          <w:rFonts w:cs="Calibri"/>
          <w:bCs/>
          <w:sz w:val="24"/>
          <w:szCs w:val="24"/>
        </w:rPr>
      </w:pPr>
      <w:proofErr w:type="gramStart"/>
      <w:r w:rsidRPr="00D75466">
        <w:rPr>
          <w:rFonts w:cs="Calibri"/>
          <w:sz w:val="24"/>
          <w:szCs w:val="24"/>
        </w:rPr>
        <w:t>Anvende</w:t>
      </w:r>
      <w:proofErr w:type="gramEnd"/>
      <w:r w:rsidRPr="00D75466">
        <w:rPr>
          <w:rFonts w:cs="Calibri"/>
          <w:sz w:val="24"/>
          <w:szCs w:val="24"/>
        </w:rPr>
        <w:t xml:space="preserve"> beregninger af symmetriske kortslutningsstrømme og usymmetriske kort- og jordslutningsstrømme til fastlæggelse af den, til  sikring af den termiske kortslutningssi</w:t>
      </w:r>
      <w:r w:rsidRPr="00D75466">
        <w:rPr>
          <w:rFonts w:cs="Calibri"/>
          <w:sz w:val="24"/>
          <w:szCs w:val="24"/>
        </w:rPr>
        <w:t>k</w:t>
      </w:r>
      <w:r w:rsidRPr="00D75466">
        <w:rPr>
          <w:rFonts w:cs="Calibri"/>
          <w:sz w:val="24"/>
          <w:szCs w:val="24"/>
        </w:rPr>
        <w:t xml:space="preserve">kerhed maksimalt, tilladte kortslutningstid for en vilkårlig komponent i forsyningsnettet og elektriske installationer, under hensyn til det valgte </w:t>
      </w:r>
      <w:proofErr w:type="spellStart"/>
      <w:r w:rsidRPr="00D75466">
        <w:rPr>
          <w:rFonts w:cs="Calibri"/>
          <w:sz w:val="24"/>
          <w:szCs w:val="24"/>
        </w:rPr>
        <w:t>kortslutningsbekyttelsesudstyr</w:t>
      </w:r>
      <w:proofErr w:type="spellEnd"/>
      <w:r w:rsidRPr="00D75466">
        <w:rPr>
          <w:rFonts w:cs="Calibri"/>
          <w:sz w:val="24"/>
          <w:szCs w:val="24"/>
        </w:rPr>
        <w:t xml:space="preserve"> og gi</w:t>
      </w:r>
      <w:r w:rsidRPr="00D75466">
        <w:rPr>
          <w:rFonts w:cs="Calibri"/>
          <w:sz w:val="24"/>
          <w:szCs w:val="24"/>
        </w:rPr>
        <w:t>v</w:t>
      </w:r>
      <w:r w:rsidRPr="00D75466">
        <w:rPr>
          <w:rFonts w:cs="Calibri"/>
          <w:sz w:val="24"/>
          <w:szCs w:val="24"/>
        </w:rPr>
        <w:t>ne kortslutningsdata for en vilkårlig komponent.</w:t>
      </w:r>
    </w:p>
    <w:p w14:paraId="1C998205" w14:textId="77777777" w:rsidR="0045356D" w:rsidRPr="00D75466" w:rsidRDefault="0045356D" w:rsidP="00A621ED">
      <w:pPr>
        <w:pStyle w:val="Listeafsnit"/>
        <w:numPr>
          <w:ilvl w:val="0"/>
          <w:numId w:val="20"/>
        </w:numPr>
        <w:jc w:val="both"/>
        <w:rPr>
          <w:rFonts w:cs="Calibri"/>
          <w:bCs/>
          <w:sz w:val="24"/>
          <w:szCs w:val="24"/>
        </w:rPr>
      </w:pPr>
      <w:r w:rsidRPr="00D75466">
        <w:rPr>
          <w:rFonts w:cs="Calibri"/>
          <w:bCs/>
          <w:sz w:val="24"/>
          <w:szCs w:val="24"/>
        </w:rPr>
        <w:t>Anvende beregningsmetoder til beregning af slukkespole til ideel kompensering samt ove</w:t>
      </w:r>
      <w:r w:rsidRPr="00D75466">
        <w:rPr>
          <w:rFonts w:cs="Calibri"/>
          <w:bCs/>
          <w:sz w:val="24"/>
          <w:szCs w:val="24"/>
        </w:rPr>
        <w:t>r</w:t>
      </w:r>
      <w:r w:rsidRPr="00D75466">
        <w:rPr>
          <w:rFonts w:cs="Calibri"/>
          <w:bCs/>
          <w:sz w:val="24"/>
          <w:szCs w:val="24"/>
        </w:rPr>
        <w:t>kompensering af jordslutningsstrømmen i et isolerede net.</w:t>
      </w:r>
    </w:p>
    <w:p w14:paraId="1C998206" w14:textId="77777777" w:rsidR="0045356D" w:rsidRPr="00D75466" w:rsidRDefault="0045356D" w:rsidP="00A621ED">
      <w:pPr>
        <w:pStyle w:val="Listeafsnit"/>
        <w:numPr>
          <w:ilvl w:val="0"/>
          <w:numId w:val="20"/>
        </w:numPr>
        <w:jc w:val="both"/>
        <w:rPr>
          <w:rFonts w:cs="Calibri"/>
          <w:bCs/>
          <w:sz w:val="24"/>
          <w:szCs w:val="24"/>
        </w:rPr>
      </w:pPr>
      <w:proofErr w:type="gramStart"/>
      <w:r w:rsidRPr="00D75466">
        <w:rPr>
          <w:rFonts w:cs="Calibri"/>
          <w:sz w:val="24"/>
          <w:szCs w:val="24"/>
        </w:rPr>
        <w:t>Anvende</w:t>
      </w:r>
      <w:proofErr w:type="gramEnd"/>
      <w:r w:rsidRPr="00D75466">
        <w:rPr>
          <w:rFonts w:cs="Calibri"/>
          <w:sz w:val="24"/>
          <w:szCs w:val="24"/>
        </w:rPr>
        <w:t xml:space="preserve"> beregninger af symmetriske og usymmetriske kortslutningsstrømme til kontrol af kortslutningsbeskyttelsens effektivitet.</w:t>
      </w:r>
    </w:p>
    <w:p w14:paraId="1C998207" w14:textId="77777777" w:rsidR="0045356D" w:rsidRPr="00D75466" w:rsidRDefault="0045356D" w:rsidP="00D1591B">
      <w:pPr>
        <w:pStyle w:val="Listeafsnit"/>
        <w:numPr>
          <w:ilvl w:val="0"/>
          <w:numId w:val="20"/>
        </w:numPr>
        <w:spacing w:after="0"/>
        <w:jc w:val="both"/>
        <w:rPr>
          <w:rFonts w:cs="Calibri"/>
          <w:bCs/>
          <w:sz w:val="24"/>
          <w:szCs w:val="24"/>
        </w:rPr>
      </w:pPr>
      <w:r w:rsidRPr="00D75466">
        <w:rPr>
          <w:rFonts w:cs="Calibri"/>
          <w:sz w:val="24"/>
          <w:szCs w:val="24"/>
        </w:rPr>
        <w:t>Identificere og formidle tiltag til sikring af den termiske kortslutningssikkerhed i forsyning</w:t>
      </w:r>
      <w:r w:rsidRPr="00D75466">
        <w:rPr>
          <w:rFonts w:cs="Calibri"/>
          <w:sz w:val="24"/>
          <w:szCs w:val="24"/>
        </w:rPr>
        <w:t>s</w:t>
      </w:r>
      <w:r w:rsidRPr="00D75466">
        <w:rPr>
          <w:rFonts w:cs="Calibri"/>
          <w:sz w:val="24"/>
          <w:szCs w:val="24"/>
        </w:rPr>
        <w:t>nettet og elektriske installationer.</w:t>
      </w:r>
    </w:p>
    <w:p w14:paraId="1C998208" w14:textId="77777777" w:rsidR="0045356D" w:rsidRPr="00D75466" w:rsidRDefault="0045356D" w:rsidP="00A621ED">
      <w:pPr>
        <w:pStyle w:val="Ingenafstand"/>
        <w:numPr>
          <w:ilvl w:val="0"/>
          <w:numId w:val="14"/>
        </w:numPr>
        <w:rPr>
          <w:rFonts w:cs="Calibri"/>
          <w:sz w:val="24"/>
          <w:szCs w:val="24"/>
        </w:rPr>
      </w:pPr>
      <w:r w:rsidRPr="00D75466">
        <w:rPr>
          <w:rFonts w:cs="Calibri"/>
          <w:sz w:val="24"/>
          <w:szCs w:val="24"/>
        </w:rPr>
        <w:t>Udvikle egen praksis med hensyn til fremtidige arbejdsopgaver.</w:t>
      </w:r>
    </w:p>
    <w:p w14:paraId="1C998209" w14:textId="77777777" w:rsidR="0045356D" w:rsidRDefault="0045356D" w:rsidP="002E248E">
      <w:pPr>
        <w:pBdr>
          <w:bottom w:val="single" w:sz="6" w:space="1" w:color="auto"/>
        </w:pBdr>
        <w:rPr>
          <w:rFonts w:ascii="Calibri" w:hAnsi="Calibri"/>
        </w:rPr>
      </w:pPr>
    </w:p>
    <w:p w14:paraId="1C99820A" w14:textId="77777777" w:rsidR="0045356D" w:rsidRPr="008E61FF" w:rsidRDefault="0045356D" w:rsidP="002E248E">
      <w:pPr>
        <w:pBdr>
          <w:bottom w:val="single" w:sz="6" w:space="1" w:color="auto"/>
        </w:pBdr>
        <w:rPr>
          <w:rFonts w:ascii="Calibri" w:hAnsi="Calibri"/>
        </w:rPr>
      </w:pPr>
    </w:p>
    <w:p w14:paraId="1C99820B" w14:textId="77777777" w:rsidR="0045356D" w:rsidRPr="008E61FF" w:rsidRDefault="0045356D" w:rsidP="002E248E">
      <w:pPr>
        <w:rPr>
          <w:rFonts w:ascii="Calibri" w:hAnsi="Calibri"/>
        </w:rPr>
      </w:pPr>
    </w:p>
    <w:p w14:paraId="1C99820C" w14:textId="77777777" w:rsidR="0045356D" w:rsidRPr="00D75466" w:rsidRDefault="0045356D" w:rsidP="00D75466">
      <w:pPr>
        <w:pStyle w:val="Ingenafstand"/>
        <w:rPr>
          <w:rFonts w:cs="Calibri"/>
          <w:b/>
          <w:sz w:val="24"/>
          <w:szCs w:val="24"/>
        </w:rPr>
      </w:pPr>
      <w:r w:rsidRPr="00D75466">
        <w:rPr>
          <w:rFonts w:cs="Calibri"/>
          <w:b/>
          <w:sz w:val="24"/>
          <w:szCs w:val="24"/>
        </w:rPr>
        <w:t xml:space="preserve">Modul Ob4: Videnskabsteori og videnskabelig metode </w:t>
      </w:r>
    </w:p>
    <w:p w14:paraId="1C99820D" w14:textId="77777777" w:rsidR="0045356D" w:rsidRPr="008E61FF" w:rsidRDefault="0045356D" w:rsidP="00D75466">
      <w:pPr>
        <w:rPr>
          <w:rFonts w:ascii="Calibri" w:hAnsi="Calibri"/>
          <w:b/>
        </w:rPr>
      </w:pPr>
    </w:p>
    <w:p w14:paraId="1C99820E" w14:textId="77777777" w:rsidR="0045356D" w:rsidRDefault="0045356D" w:rsidP="00D75466">
      <w:pPr>
        <w:rPr>
          <w:rFonts w:ascii="Calibri" w:hAnsi="Calibri"/>
        </w:rPr>
      </w:pPr>
      <w:r w:rsidRPr="008E61FF">
        <w:rPr>
          <w:rFonts w:ascii="Calibri" w:hAnsi="Calibri"/>
        </w:rPr>
        <w:t xml:space="preserve">ECTS-point: </w:t>
      </w:r>
      <w:r>
        <w:rPr>
          <w:rFonts w:ascii="Calibri" w:hAnsi="Calibri"/>
        </w:rPr>
        <w:t>5</w:t>
      </w:r>
    </w:p>
    <w:p w14:paraId="1C99820F" w14:textId="77777777" w:rsidR="0045356D" w:rsidRPr="008E61FF" w:rsidRDefault="0045356D" w:rsidP="00D75466">
      <w:pPr>
        <w:rPr>
          <w:rFonts w:ascii="Calibri" w:hAnsi="Calibri"/>
        </w:rPr>
      </w:pPr>
    </w:p>
    <w:p w14:paraId="1C998210" w14:textId="77777777" w:rsidR="0045356D" w:rsidRPr="00D75466" w:rsidRDefault="0045356D" w:rsidP="00D75466">
      <w:pPr>
        <w:rPr>
          <w:rFonts w:ascii="Calibri" w:hAnsi="Calibri" w:cs="Calibri"/>
        </w:rPr>
      </w:pPr>
      <w:r w:rsidRPr="00D75466">
        <w:rPr>
          <w:rFonts w:ascii="Calibri" w:hAnsi="Calibri" w:cs="Calibri"/>
        </w:rPr>
        <w:t xml:space="preserve">Indhold: </w:t>
      </w:r>
    </w:p>
    <w:p w14:paraId="1C998211"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Videnskabsteoriens grundlag, erkendelsesteori og metode</w:t>
      </w:r>
      <w:r>
        <w:rPr>
          <w:rFonts w:cs="Calibri"/>
          <w:sz w:val="24"/>
          <w:szCs w:val="24"/>
        </w:rPr>
        <w:t>.</w:t>
      </w:r>
    </w:p>
    <w:p w14:paraId="1C998212"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Videnskabshistorie</w:t>
      </w:r>
      <w:r>
        <w:rPr>
          <w:rFonts w:cs="Calibri"/>
          <w:sz w:val="24"/>
          <w:szCs w:val="24"/>
        </w:rPr>
        <w:t>.</w:t>
      </w:r>
      <w:r w:rsidRPr="00D75466">
        <w:rPr>
          <w:rFonts w:cs="Calibri"/>
          <w:sz w:val="24"/>
          <w:szCs w:val="24"/>
        </w:rPr>
        <w:t xml:space="preserve"> </w:t>
      </w:r>
    </w:p>
    <w:p w14:paraId="1C998213"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Paradigmeteori og falsifikation</w:t>
      </w:r>
      <w:r>
        <w:rPr>
          <w:rFonts w:cs="Calibri"/>
          <w:sz w:val="24"/>
          <w:szCs w:val="24"/>
        </w:rPr>
        <w:t>.</w:t>
      </w:r>
      <w:r w:rsidRPr="00D75466">
        <w:rPr>
          <w:rFonts w:cs="Calibri"/>
          <w:sz w:val="24"/>
          <w:szCs w:val="24"/>
        </w:rPr>
        <w:t xml:space="preserve"> </w:t>
      </w:r>
    </w:p>
    <w:p w14:paraId="1C998214"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 xml:space="preserve">Naturvidenskab og samfundsvidenskab, positivisme og historisme. </w:t>
      </w:r>
    </w:p>
    <w:p w14:paraId="1C998215"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Fænomenologi, meningsfortolkning, marxisme og kritisk teori.</w:t>
      </w:r>
    </w:p>
    <w:p w14:paraId="1C998216"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Videnskabelig metode.</w:t>
      </w:r>
    </w:p>
    <w:p w14:paraId="1C998217"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 xml:space="preserve">Projekters teoretiske og empiriske grundlag. </w:t>
      </w:r>
    </w:p>
    <w:p w14:paraId="1C998218"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 xml:space="preserve">Projekters opbygning og design. </w:t>
      </w:r>
    </w:p>
    <w:p w14:paraId="1C998219"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Projektfaser</w:t>
      </w:r>
      <w:r>
        <w:rPr>
          <w:rFonts w:cs="Calibri"/>
          <w:sz w:val="24"/>
          <w:szCs w:val="24"/>
        </w:rPr>
        <w:t>.</w:t>
      </w:r>
    </w:p>
    <w:p w14:paraId="1C99821A"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lastRenderedPageBreak/>
        <w:t xml:space="preserve">Projekters værdimæssige, politiske og etiske grundlag og modsætningsforhold. </w:t>
      </w:r>
    </w:p>
    <w:p w14:paraId="1C99821B"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Mundtlig og skriftlig formidling.</w:t>
      </w:r>
    </w:p>
    <w:p w14:paraId="1C99821C" w14:textId="77777777" w:rsidR="0045356D" w:rsidRPr="00D75466" w:rsidRDefault="0045356D" w:rsidP="00A621ED">
      <w:pPr>
        <w:pStyle w:val="Ingenafstand"/>
        <w:numPr>
          <w:ilvl w:val="0"/>
          <w:numId w:val="22"/>
        </w:numPr>
        <w:rPr>
          <w:rFonts w:cs="Calibri"/>
          <w:sz w:val="24"/>
          <w:szCs w:val="24"/>
        </w:rPr>
      </w:pPr>
      <w:proofErr w:type="gramStart"/>
      <w:r w:rsidRPr="00D75466">
        <w:rPr>
          <w:rFonts w:cs="Calibri"/>
          <w:sz w:val="24"/>
          <w:szCs w:val="24"/>
        </w:rPr>
        <w:t>Planlægge</w:t>
      </w:r>
      <w:proofErr w:type="gramEnd"/>
      <w:r w:rsidRPr="00D75466">
        <w:rPr>
          <w:rFonts w:cs="Calibri"/>
          <w:sz w:val="24"/>
          <w:szCs w:val="24"/>
        </w:rPr>
        <w:t xml:space="preserve"> et afgangsprojekt</w:t>
      </w:r>
      <w:r>
        <w:rPr>
          <w:rFonts w:cs="Calibri"/>
          <w:sz w:val="24"/>
          <w:szCs w:val="24"/>
        </w:rPr>
        <w:t>.</w:t>
      </w:r>
    </w:p>
    <w:p w14:paraId="1C99821D" w14:textId="77777777" w:rsidR="0045356D" w:rsidRDefault="0045356D" w:rsidP="00D75466">
      <w:pPr>
        <w:rPr>
          <w:rFonts w:ascii="Calibri" w:hAnsi="Calibri"/>
        </w:rPr>
      </w:pPr>
    </w:p>
    <w:p w14:paraId="1C99821E" w14:textId="77777777" w:rsidR="0045356D" w:rsidRDefault="0045356D" w:rsidP="00D75466">
      <w:pPr>
        <w:rPr>
          <w:rFonts w:ascii="Calibri" w:hAnsi="Calibri"/>
        </w:rPr>
      </w:pPr>
      <w:r w:rsidRPr="008E61FF">
        <w:rPr>
          <w:rFonts w:ascii="Calibri" w:hAnsi="Calibri"/>
        </w:rPr>
        <w:t>Læringsmål:</w:t>
      </w:r>
    </w:p>
    <w:p w14:paraId="1C99821F" w14:textId="77777777" w:rsidR="0045356D" w:rsidRPr="00D75466" w:rsidRDefault="0045356D" w:rsidP="00D75466">
      <w:pPr>
        <w:pStyle w:val="Ingenafstand"/>
        <w:rPr>
          <w:rFonts w:cs="Calibri"/>
          <w:sz w:val="24"/>
          <w:szCs w:val="24"/>
        </w:rPr>
      </w:pPr>
      <w:r w:rsidRPr="00D75466">
        <w:rPr>
          <w:rFonts w:cs="Calibri"/>
          <w:i/>
          <w:sz w:val="24"/>
          <w:szCs w:val="24"/>
        </w:rPr>
        <w:t>Viden og Forståelse</w:t>
      </w:r>
      <w:r w:rsidRPr="00D75466">
        <w:rPr>
          <w:rFonts w:cs="Calibri"/>
          <w:sz w:val="24"/>
          <w:szCs w:val="24"/>
        </w:rPr>
        <w:t>:</w:t>
      </w:r>
    </w:p>
    <w:p w14:paraId="1C998220" w14:textId="77777777" w:rsidR="0045356D" w:rsidRPr="00D75466" w:rsidRDefault="0045356D" w:rsidP="00D75466">
      <w:pPr>
        <w:pStyle w:val="Ingenafstand"/>
        <w:rPr>
          <w:rFonts w:cs="Calibri"/>
          <w:sz w:val="24"/>
          <w:szCs w:val="24"/>
        </w:rPr>
      </w:pPr>
      <w:r w:rsidRPr="00D75466">
        <w:rPr>
          <w:rFonts w:cs="Calibri"/>
          <w:sz w:val="24"/>
          <w:szCs w:val="24"/>
        </w:rPr>
        <w:t>Den studerende skal kunne:</w:t>
      </w:r>
    </w:p>
    <w:p w14:paraId="1C998221"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Redegøre for og reflektere over de vigtigste videnskabsteoretiske begreber, herunder et</w:t>
      </w:r>
      <w:r w:rsidRPr="00D75466">
        <w:rPr>
          <w:rFonts w:cs="Calibri"/>
          <w:sz w:val="24"/>
          <w:szCs w:val="24"/>
        </w:rPr>
        <w:t>i</w:t>
      </w:r>
      <w:r w:rsidRPr="00D75466">
        <w:rPr>
          <w:rFonts w:cs="Calibri"/>
          <w:sz w:val="24"/>
          <w:szCs w:val="24"/>
        </w:rPr>
        <w:t>ske problemstillinger og hvorledes disse bør iagttages i forbindelse med teknisk arbejde (ingeniørarbejde).</w:t>
      </w:r>
    </w:p>
    <w:p w14:paraId="1C998222"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Redegøre for og reflektere over anvendelse af videnskabelig metode.</w:t>
      </w:r>
    </w:p>
    <w:p w14:paraId="1C998223"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Redegøre for en projektfasemodel.</w:t>
      </w:r>
    </w:p>
    <w:p w14:paraId="1C998224" w14:textId="77777777" w:rsidR="0045356D" w:rsidRPr="00D75466" w:rsidRDefault="0045356D" w:rsidP="00D75466">
      <w:pPr>
        <w:autoSpaceDE w:val="0"/>
        <w:autoSpaceDN w:val="0"/>
        <w:adjustRightInd w:val="0"/>
        <w:rPr>
          <w:rFonts w:ascii="Calibri" w:hAnsi="Calibri" w:cs="Calibri"/>
        </w:rPr>
      </w:pPr>
    </w:p>
    <w:p w14:paraId="1C998225" w14:textId="77777777" w:rsidR="0045356D" w:rsidRPr="00D75466" w:rsidRDefault="0045356D" w:rsidP="00D75466">
      <w:pPr>
        <w:pStyle w:val="Ingenafstand"/>
        <w:rPr>
          <w:rFonts w:cs="Calibri"/>
          <w:sz w:val="24"/>
          <w:szCs w:val="24"/>
        </w:rPr>
      </w:pPr>
      <w:r w:rsidRPr="00D75466">
        <w:rPr>
          <w:rFonts w:cs="Calibri"/>
          <w:i/>
          <w:sz w:val="24"/>
          <w:szCs w:val="24"/>
        </w:rPr>
        <w:t>Færdigheder</w:t>
      </w:r>
      <w:r w:rsidRPr="00D75466">
        <w:rPr>
          <w:rFonts w:cs="Calibri"/>
          <w:sz w:val="24"/>
          <w:szCs w:val="24"/>
        </w:rPr>
        <w:t>:</w:t>
      </w:r>
    </w:p>
    <w:p w14:paraId="1C998226" w14:textId="77777777" w:rsidR="0045356D" w:rsidRPr="00D75466" w:rsidRDefault="0045356D" w:rsidP="00D75466">
      <w:pPr>
        <w:pStyle w:val="Ingenafstand"/>
        <w:rPr>
          <w:rFonts w:cs="Calibri"/>
          <w:sz w:val="24"/>
          <w:szCs w:val="24"/>
        </w:rPr>
      </w:pPr>
      <w:r w:rsidRPr="00D75466">
        <w:rPr>
          <w:rFonts w:cs="Calibri"/>
          <w:sz w:val="24"/>
          <w:szCs w:val="24"/>
        </w:rPr>
        <w:t>Den studerende kan:</w:t>
      </w:r>
    </w:p>
    <w:p w14:paraId="1C998227" w14:textId="77777777" w:rsidR="0045356D" w:rsidRPr="00D75466" w:rsidRDefault="0045356D" w:rsidP="00A621ED">
      <w:pPr>
        <w:pStyle w:val="Ingenafstand"/>
        <w:numPr>
          <w:ilvl w:val="0"/>
          <w:numId w:val="16"/>
        </w:numPr>
        <w:rPr>
          <w:rFonts w:cs="Calibri"/>
          <w:sz w:val="24"/>
          <w:szCs w:val="24"/>
        </w:rPr>
      </w:pPr>
      <w:r w:rsidRPr="00D75466">
        <w:rPr>
          <w:rFonts w:cs="Calibri"/>
          <w:sz w:val="24"/>
          <w:szCs w:val="24"/>
        </w:rPr>
        <w:t>Udvælge og vurdere metoder til løsning af stærkstrømstekniske problemstillinger.</w:t>
      </w:r>
    </w:p>
    <w:p w14:paraId="1C998228"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Anvende videnskabelig metode i forbindelse med det for uddannelsen afsluttende a</w:t>
      </w:r>
      <w:r w:rsidRPr="00D75466">
        <w:rPr>
          <w:rFonts w:cs="Calibri"/>
          <w:sz w:val="24"/>
          <w:szCs w:val="24"/>
        </w:rPr>
        <w:t>f</w:t>
      </w:r>
      <w:r w:rsidRPr="00D75466">
        <w:rPr>
          <w:rFonts w:cs="Calibri"/>
          <w:sz w:val="24"/>
          <w:szCs w:val="24"/>
        </w:rPr>
        <w:t>gangsprojektarbejde.</w:t>
      </w:r>
    </w:p>
    <w:p w14:paraId="1C998229" w14:textId="77777777" w:rsidR="0045356D" w:rsidRPr="00D75466" w:rsidRDefault="0045356D" w:rsidP="00A621ED">
      <w:pPr>
        <w:pStyle w:val="Listeafsnit"/>
        <w:numPr>
          <w:ilvl w:val="0"/>
          <w:numId w:val="16"/>
        </w:numPr>
        <w:autoSpaceDE w:val="0"/>
        <w:autoSpaceDN w:val="0"/>
        <w:adjustRightInd w:val="0"/>
        <w:rPr>
          <w:rFonts w:cs="Calibri"/>
          <w:sz w:val="24"/>
          <w:szCs w:val="24"/>
        </w:rPr>
      </w:pPr>
      <w:proofErr w:type="gramStart"/>
      <w:r w:rsidRPr="00D75466">
        <w:rPr>
          <w:rFonts w:cs="Calibri"/>
          <w:sz w:val="24"/>
          <w:szCs w:val="24"/>
        </w:rPr>
        <w:t>Anvende</w:t>
      </w:r>
      <w:proofErr w:type="gramEnd"/>
      <w:r w:rsidRPr="00D75466">
        <w:rPr>
          <w:rFonts w:cs="Calibri"/>
          <w:sz w:val="24"/>
          <w:szCs w:val="24"/>
        </w:rPr>
        <w:t xml:space="preserve"> en projektfasemodel på et givet projekt.</w:t>
      </w:r>
    </w:p>
    <w:p w14:paraId="1C99822A"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Redegøre for et givet projekts værdimæssige, politiske og etiske grundlag.</w:t>
      </w:r>
    </w:p>
    <w:p w14:paraId="1C99822B" w14:textId="77777777" w:rsidR="0045356D" w:rsidRPr="00D75466" w:rsidRDefault="0045356D" w:rsidP="00D75466">
      <w:pPr>
        <w:pStyle w:val="Ingenafstand"/>
        <w:rPr>
          <w:rFonts w:cs="Calibri"/>
          <w:i/>
          <w:sz w:val="24"/>
          <w:szCs w:val="24"/>
        </w:rPr>
      </w:pPr>
    </w:p>
    <w:p w14:paraId="1C99822C" w14:textId="77777777" w:rsidR="0045356D" w:rsidRPr="00D75466" w:rsidRDefault="0045356D" w:rsidP="00D75466">
      <w:pPr>
        <w:pStyle w:val="Ingenafstand"/>
        <w:rPr>
          <w:rFonts w:cs="Calibri"/>
          <w:sz w:val="24"/>
          <w:szCs w:val="24"/>
        </w:rPr>
      </w:pPr>
      <w:r w:rsidRPr="00D75466">
        <w:rPr>
          <w:rFonts w:cs="Calibri"/>
          <w:i/>
          <w:sz w:val="24"/>
          <w:szCs w:val="24"/>
        </w:rPr>
        <w:t>Kompetencer</w:t>
      </w:r>
      <w:r w:rsidRPr="00D75466">
        <w:rPr>
          <w:rFonts w:cs="Calibri"/>
          <w:sz w:val="24"/>
          <w:szCs w:val="24"/>
        </w:rPr>
        <w:t>:</w:t>
      </w:r>
    </w:p>
    <w:p w14:paraId="1C99822D" w14:textId="77777777" w:rsidR="0045356D" w:rsidRPr="00D75466" w:rsidRDefault="0045356D" w:rsidP="00D75466">
      <w:pPr>
        <w:pStyle w:val="Ingenafstand"/>
        <w:rPr>
          <w:rFonts w:cs="Calibri"/>
          <w:sz w:val="24"/>
          <w:szCs w:val="24"/>
        </w:rPr>
      </w:pPr>
      <w:r w:rsidRPr="00D75466">
        <w:rPr>
          <w:rFonts w:cs="Calibri"/>
          <w:sz w:val="24"/>
          <w:szCs w:val="24"/>
        </w:rPr>
        <w:t>Den studerende kan:</w:t>
      </w:r>
    </w:p>
    <w:p w14:paraId="1C99822E" w14:textId="77777777" w:rsidR="0045356D" w:rsidRPr="00D75466" w:rsidRDefault="0045356D" w:rsidP="00A621ED">
      <w:pPr>
        <w:pStyle w:val="Listeafsnit"/>
        <w:numPr>
          <w:ilvl w:val="0"/>
          <w:numId w:val="14"/>
        </w:numPr>
        <w:rPr>
          <w:rFonts w:cs="Calibri"/>
          <w:sz w:val="24"/>
          <w:szCs w:val="24"/>
        </w:rPr>
      </w:pPr>
      <w:r w:rsidRPr="00D75466">
        <w:rPr>
          <w:rFonts w:cs="Calibri"/>
          <w:sz w:val="24"/>
          <w:szCs w:val="24"/>
        </w:rPr>
        <w:t>Vurdere stærkstrømstekniske problemstillinger i et tværfagligt, politisk, juridisk, økon</w:t>
      </w:r>
      <w:r w:rsidRPr="00D75466">
        <w:rPr>
          <w:rFonts w:cs="Calibri"/>
          <w:sz w:val="24"/>
          <w:szCs w:val="24"/>
        </w:rPr>
        <w:t>o</w:t>
      </w:r>
      <w:r w:rsidRPr="00D75466">
        <w:rPr>
          <w:rFonts w:cs="Calibri"/>
          <w:sz w:val="24"/>
          <w:szCs w:val="24"/>
        </w:rPr>
        <w:t>misk, samfundsmæssigt og teknisk perspektiv.</w:t>
      </w:r>
    </w:p>
    <w:p w14:paraId="1C99822F" w14:textId="77777777" w:rsidR="0045356D" w:rsidRPr="008E61FF" w:rsidRDefault="0045356D" w:rsidP="00D75466">
      <w:pPr>
        <w:rPr>
          <w:rFonts w:ascii="Calibri" w:hAnsi="Calibri"/>
        </w:rPr>
      </w:pPr>
    </w:p>
    <w:p w14:paraId="1C998230" w14:textId="77777777" w:rsidR="0045356D" w:rsidRPr="008E61FF" w:rsidRDefault="0045356D" w:rsidP="00D75466">
      <w:pPr>
        <w:pBdr>
          <w:bottom w:val="single" w:sz="6" w:space="1" w:color="auto"/>
        </w:pBdr>
        <w:rPr>
          <w:rFonts w:ascii="Calibri" w:hAnsi="Calibri"/>
        </w:rPr>
      </w:pPr>
    </w:p>
    <w:p w14:paraId="1C998231" w14:textId="77777777" w:rsidR="0045356D" w:rsidRPr="008E61FF" w:rsidRDefault="0045356D" w:rsidP="002E248E">
      <w:pPr>
        <w:rPr>
          <w:rFonts w:ascii="Calibri" w:hAnsi="Calibri"/>
          <w:b/>
          <w:sz w:val="28"/>
          <w:szCs w:val="28"/>
        </w:rPr>
      </w:pPr>
      <w:r w:rsidRPr="008E61FF">
        <w:rPr>
          <w:rFonts w:ascii="Calibri" w:hAnsi="Calibri"/>
        </w:rPr>
        <w:br w:type="page"/>
      </w:r>
      <w:r w:rsidRPr="008E61FF">
        <w:rPr>
          <w:rFonts w:ascii="Calibri" w:hAnsi="Calibri"/>
          <w:b/>
          <w:sz w:val="28"/>
          <w:szCs w:val="28"/>
        </w:rPr>
        <w:lastRenderedPageBreak/>
        <w:t>Bilag 2 ”Valgfrie moduler inden for uddannelsens faglige område”</w:t>
      </w:r>
    </w:p>
    <w:p w14:paraId="1C998232" w14:textId="77777777" w:rsidR="0045356D" w:rsidRPr="008E61FF" w:rsidRDefault="0045356D" w:rsidP="00FD7FAE">
      <w:pPr>
        <w:rPr>
          <w:rFonts w:ascii="Calibri" w:hAnsi="Calibri"/>
        </w:rPr>
      </w:pPr>
    </w:p>
    <w:p w14:paraId="1C998233" w14:textId="77777777" w:rsidR="0045356D" w:rsidRPr="008E61FF" w:rsidRDefault="0045356D" w:rsidP="00FD7FAE">
      <w:pPr>
        <w:rPr>
          <w:rFonts w:ascii="Calibri" w:hAnsi="Calibri"/>
        </w:rPr>
      </w:pPr>
      <w:r w:rsidRPr="008E61FF">
        <w:rPr>
          <w:rFonts w:ascii="Calibri" w:hAnsi="Calibri"/>
        </w:rPr>
        <w:t>Bilag 2 gennemgår læringsmål, indhold og omfang af de valgfrie moduler.</w:t>
      </w:r>
    </w:p>
    <w:p w14:paraId="1C998234" w14:textId="77777777" w:rsidR="0045356D" w:rsidRPr="008E61FF" w:rsidRDefault="0045356D" w:rsidP="00FD7FAE">
      <w:pPr>
        <w:rPr>
          <w:rFonts w:ascii="Calibri" w:hAnsi="Calibri"/>
        </w:rPr>
      </w:pPr>
    </w:p>
    <w:p w14:paraId="1C998235" w14:textId="77777777" w:rsidR="0045356D" w:rsidRPr="00D75466" w:rsidRDefault="0045356D" w:rsidP="00D75466">
      <w:pPr>
        <w:pStyle w:val="Ingenafstand"/>
        <w:rPr>
          <w:rFonts w:cs="Calibri"/>
          <w:b/>
          <w:sz w:val="24"/>
          <w:szCs w:val="24"/>
        </w:rPr>
      </w:pPr>
      <w:r w:rsidRPr="00D75466">
        <w:rPr>
          <w:rFonts w:cs="Calibri"/>
          <w:b/>
          <w:sz w:val="24"/>
          <w:szCs w:val="24"/>
        </w:rPr>
        <w:t xml:space="preserve">Modul Vf1: </w:t>
      </w:r>
      <w:proofErr w:type="spellStart"/>
      <w:r w:rsidRPr="00D75466">
        <w:rPr>
          <w:rFonts w:cs="Calibri"/>
          <w:b/>
          <w:sz w:val="24"/>
          <w:szCs w:val="24"/>
        </w:rPr>
        <w:t>Netberegninger</w:t>
      </w:r>
      <w:proofErr w:type="spellEnd"/>
      <w:r w:rsidRPr="00D75466">
        <w:rPr>
          <w:rFonts w:cs="Calibri"/>
          <w:b/>
          <w:sz w:val="24"/>
          <w:szCs w:val="24"/>
        </w:rPr>
        <w:t xml:space="preserve">, projektering og </w:t>
      </w:r>
      <w:r>
        <w:rPr>
          <w:rFonts w:cs="Calibri"/>
          <w:b/>
          <w:sz w:val="24"/>
          <w:szCs w:val="24"/>
        </w:rPr>
        <w:t>r</w:t>
      </w:r>
      <w:r w:rsidRPr="00D75466">
        <w:rPr>
          <w:rFonts w:cs="Calibri"/>
          <w:b/>
          <w:sz w:val="24"/>
          <w:szCs w:val="24"/>
        </w:rPr>
        <w:t>elæbeskyttelse</w:t>
      </w:r>
    </w:p>
    <w:p w14:paraId="1C998236" w14:textId="77777777" w:rsidR="0045356D" w:rsidRPr="008E61FF" w:rsidRDefault="0045356D" w:rsidP="00F33F8F">
      <w:pPr>
        <w:rPr>
          <w:rFonts w:ascii="Calibri" w:hAnsi="Calibri"/>
          <w:b/>
        </w:rPr>
      </w:pPr>
    </w:p>
    <w:p w14:paraId="1C998237" w14:textId="77777777" w:rsidR="0045356D" w:rsidRPr="008E61FF" w:rsidRDefault="0045356D" w:rsidP="00F33F8F">
      <w:pPr>
        <w:rPr>
          <w:rFonts w:ascii="Calibri" w:hAnsi="Calibri"/>
        </w:rPr>
      </w:pPr>
      <w:r w:rsidRPr="008E61FF">
        <w:rPr>
          <w:rFonts w:ascii="Calibri" w:hAnsi="Calibri"/>
        </w:rPr>
        <w:t xml:space="preserve">ECTS-point: </w:t>
      </w:r>
      <w:r>
        <w:rPr>
          <w:rFonts w:ascii="Calibri" w:hAnsi="Calibri"/>
        </w:rPr>
        <w:t>10</w:t>
      </w:r>
    </w:p>
    <w:p w14:paraId="1C998238" w14:textId="77777777" w:rsidR="0045356D" w:rsidRDefault="0045356D" w:rsidP="00F33F8F">
      <w:pPr>
        <w:rPr>
          <w:rFonts w:ascii="Calibri" w:hAnsi="Calibri"/>
        </w:rPr>
      </w:pPr>
    </w:p>
    <w:p w14:paraId="1C998239" w14:textId="77777777" w:rsidR="0045356D" w:rsidRDefault="0045356D" w:rsidP="00F33F8F">
      <w:pPr>
        <w:rPr>
          <w:rFonts w:ascii="Calibri" w:hAnsi="Calibri"/>
        </w:rPr>
      </w:pPr>
      <w:r w:rsidRPr="008E61FF">
        <w:rPr>
          <w:rFonts w:ascii="Calibri" w:hAnsi="Calibri"/>
        </w:rPr>
        <w:t xml:space="preserve">Indhold: </w:t>
      </w:r>
    </w:p>
    <w:p w14:paraId="1C99823A"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 xml:space="preserve">Stærkstrømsbekendtgørelsen. </w:t>
      </w:r>
    </w:p>
    <w:p w14:paraId="1C99823B"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Person-, komponent/anlæg- og forsyningssikkerhed.</w:t>
      </w:r>
    </w:p>
    <w:p w14:paraId="1C99823C"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 xml:space="preserve">PC-baserede </w:t>
      </w:r>
      <w:proofErr w:type="spellStart"/>
      <w:r w:rsidRPr="00D75466">
        <w:rPr>
          <w:rFonts w:cs="Calibri"/>
          <w:sz w:val="24"/>
          <w:szCs w:val="24"/>
        </w:rPr>
        <w:t>netberegninger</w:t>
      </w:r>
      <w:proofErr w:type="spellEnd"/>
      <w:r w:rsidRPr="00D75466">
        <w:rPr>
          <w:rFonts w:cs="Calibri"/>
          <w:sz w:val="24"/>
          <w:szCs w:val="24"/>
        </w:rPr>
        <w:t>.</w:t>
      </w:r>
    </w:p>
    <w:p w14:paraId="1C99823D" w14:textId="77777777" w:rsidR="0045356D" w:rsidRPr="00D75466" w:rsidRDefault="0045356D" w:rsidP="00A621ED">
      <w:pPr>
        <w:pStyle w:val="Ingenafstand"/>
        <w:numPr>
          <w:ilvl w:val="0"/>
          <w:numId w:val="22"/>
        </w:numPr>
        <w:rPr>
          <w:rFonts w:cs="Calibri"/>
          <w:sz w:val="24"/>
          <w:szCs w:val="24"/>
        </w:rPr>
      </w:pPr>
      <w:proofErr w:type="spellStart"/>
      <w:r w:rsidRPr="00D75466">
        <w:rPr>
          <w:rFonts w:cs="Calibri"/>
          <w:sz w:val="24"/>
          <w:szCs w:val="24"/>
        </w:rPr>
        <w:t>Overstrømsbeskyttelse</w:t>
      </w:r>
      <w:proofErr w:type="spellEnd"/>
      <w:r w:rsidRPr="00D75466">
        <w:rPr>
          <w:rFonts w:cs="Calibri"/>
          <w:sz w:val="24"/>
          <w:szCs w:val="24"/>
        </w:rPr>
        <w:t>.</w:t>
      </w:r>
    </w:p>
    <w:p w14:paraId="1C99823E"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Afstandsbeskyttelse.</w:t>
      </w:r>
    </w:p>
    <w:p w14:paraId="1C99823F"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Differentielbeskyttelse.</w:t>
      </w:r>
    </w:p>
    <w:p w14:paraId="1C998240"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Termisk beskyttelse.</w:t>
      </w:r>
    </w:p>
    <w:p w14:paraId="1C998241"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Selektivitet.</w:t>
      </w:r>
    </w:p>
    <w:p w14:paraId="1C998242" w14:textId="77777777" w:rsidR="0045356D" w:rsidRPr="00D75466" w:rsidRDefault="0045356D" w:rsidP="00A621ED">
      <w:pPr>
        <w:pStyle w:val="Ingenafstand"/>
        <w:numPr>
          <w:ilvl w:val="0"/>
          <w:numId w:val="22"/>
        </w:numPr>
        <w:rPr>
          <w:rFonts w:cs="Calibri"/>
          <w:sz w:val="24"/>
          <w:szCs w:val="24"/>
        </w:rPr>
      </w:pPr>
      <w:r w:rsidRPr="00D75466">
        <w:rPr>
          <w:rFonts w:cs="Calibri"/>
          <w:sz w:val="24"/>
          <w:szCs w:val="24"/>
        </w:rPr>
        <w:t>Backupbeskyttelse/relæreserve.</w:t>
      </w:r>
    </w:p>
    <w:p w14:paraId="1C998243" w14:textId="77777777" w:rsidR="0045356D" w:rsidRPr="008E61FF" w:rsidRDefault="0045356D" w:rsidP="00F33F8F">
      <w:pPr>
        <w:rPr>
          <w:rFonts w:ascii="Calibri" w:hAnsi="Calibri"/>
        </w:rPr>
      </w:pPr>
    </w:p>
    <w:p w14:paraId="1C998244" w14:textId="77777777" w:rsidR="0045356D" w:rsidRPr="008E61FF" w:rsidRDefault="0045356D" w:rsidP="00F33F8F">
      <w:pPr>
        <w:rPr>
          <w:rFonts w:ascii="Calibri" w:hAnsi="Calibri"/>
        </w:rPr>
      </w:pPr>
      <w:r w:rsidRPr="008E61FF">
        <w:rPr>
          <w:rFonts w:ascii="Calibri" w:hAnsi="Calibri"/>
        </w:rPr>
        <w:t>Læringsmål:</w:t>
      </w:r>
    </w:p>
    <w:p w14:paraId="1C998245" w14:textId="77777777" w:rsidR="0045356D" w:rsidRDefault="0045356D" w:rsidP="00D75466">
      <w:pPr>
        <w:pStyle w:val="Ingenafstand"/>
        <w:rPr>
          <w:rFonts w:cs="Calibri"/>
          <w:i/>
          <w:sz w:val="24"/>
          <w:szCs w:val="24"/>
        </w:rPr>
      </w:pPr>
    </w:p>
    <w:p w14:paraId="1C998246" w14:textId="77777777" w:rsidR="0045356D" w:rsidRPr="00D75466" w:rsidRDefault="0045356D" w:rsidP="00D75466">
      <w:pPr>
        <w:pStyle w:val="Ingenafstand"/>
        <w:rPr>
          <w:rFonts w:cs="Calibri"/>
          <w:sz w:val="24"/>
          <w:szCs w:val="24"/>
        </w:rPr>
      </w:pPr>
      <w:r w:rsidRPr="00D75466">
        <w:rPr>
          <w:rFonts w:cs="Calibri"/>
          <w:i/>
          <w:sz w:val="24"/>
          <w:szCs w:val="24"/>
        </w:rPr>
        <w:t>Viden og Forståelse</w:t>
      </w:r>
      <w:r w:rsidRPr="00D75466">
        <w:rPr>
          <w:rFonts w:cs="Calibri"/>
          <w:sz w:val="24"/>
          <w:szCs w:val="24"/>
        </w:rPr>
        <w:t>:</w:t>
      </w:r>
    </w:p>
    <w:p w14:paraId="1C998247" w14:textId="77777777" w:rsidR="0045356D" w:rsidRPr="00D75466" w:rsidRDefault="0045356D" w:rsidP="00D75466">
      <w:pPr>
        <w:pStyle w:val="Ingenafstand"/>
        <w:rPr>
          <w:rFonts w:cs="Calibri"/>
          <w:sz w:val="24"/>
          <w:szCs w:val="24"/>
        </w:rPr>
      </w:pPr>
      <w:r w:rsidRPr="00D75466">
        <w:rPr>
          <w:rFonts w:cs="Calibri"/>
          <w:sz w:val="24"/>
          <w:szCs w:val="24"/>
        </w:rPr>
        <w:t>Den studerende skal:</w:t>
      </w:r>
    </w:p>
    <w:p w14:paraId="1C998248"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 xml:space="preserve">Redegøre for de </w:t>
      </w:r>
      <w:proofErr w:type="spellStart"/>
      <w:r w:rsidRPr="00D75466">
        <w:rPr>
          <w:rFonts w:cs="Calibri"/>
          <w:sz w:val="24"/>
          <w:szCs w:val="24"/>
        </w:rPr>
        <w:t>netberegninger</w:t>
      </w:r>
      <w:proofErr w:type="spellEnd"/>
      <w:r w:rsidRPr="00D75466">
        <w:rPr>
          <w:rFonts w:cs="Calibri"/>
          <w:sz w:val="24"/>
          <w:szCs w:val="24"/>
        </w:rPr>
        <w:t xml:space="preserve"> der er nødvendige for sikring af korrekt drift og beskytte</w:t>
      </w:r>
      <w:r w:rsidRPr="00D75466">
        <w:rPr>
          <w:rFonts w:cs="Calibri"/>
          <w:sz w:val="24"/>
          <w:szCs w:val="24"/>
        </w:rPr>
        <w:t>l</w:t>
      </w:r>
      <w:r w:rsidRPr="00D75466">
        <w:rPr>
          <w:rFonts w:cs="Calibri"/>
          <w:sz w:val="24"/>
          <w:szCs w:val="24"/>
        </w:rPr>
        <w:t>se af elektriske forsyningsanlæg.</w:t>
      </w:r>
    </w:p>
    <w:p w14:paraId="1C998249"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Redegøre for det almindeligt anvendte relæbeskyttelsesprincipper i elektriske forsyning</w:t>
      </w:r>
      <w:r w:rsidRPr="00D75466">
        <w:rPr>
          <w:rFonts w:cs="Calibri"/>
          <w:sz w:val="24"/>
          <w:szCs w:val="24"/>
        </w:rPr>
        <w:t>s</w:t>
      </w:r>
      <w:r w:rsidRPr="00D75466">
        <w:rPr>
          <w:rFonts w:cs="Calibri"/>
          <w:sz w:val="24"/>
          <w:szCs w:val="24"/>
        </w:rPr>
        <w:t>anlæg:</w:t>
      </w:r>
    </w:p>
    <w:p w14:paraId="1C99824A" w14:textId="77777777" w:rsidR="0045356D" w:rsidRPr="00D75466" w:rsidRDefault="0045356D" w:rsidP="00D75466">
      <w:pPr>
        <w:pStyle w:val="Listeafsnit"/>
        <w:autoSpaceDE w:val="0"/>
        <w:autoSpaceDN w:val="0"/>
        <w:adjustRightInd w:val="0"/>
        <w:rPr>
          <w:rFonts w:cs="Calibri"/>
          <w:sz w:val="24"/>
          <w:szCs w:val="24"/>
        </w:rPr>
      </w:pPr>
      <w:r w:rsidRPr="00D75466">
        <w:rPr>
          <w:rFonts w:cs="Calibri"/>
          <w:sz w:val="24"/>
          <w:szCs w:val="24"/>
        </w:rPr>
        <w:t xml:space="preserve">- </w:t>
      </w:r>
      <w:proofErr w:type="spellStart"/>
      <w:r w:rsidRPr="00D75466">
        <w:rPr>
          <w:rFonts w:cs="Calibri"/>
          <w:sz w:val="24"/>
          <w:szCs w:val="24"/>
        </w:rPr>
        <w:t>Overstrømsbeskyttelse</w:t>
      </w:r>
      <w:proofErr w:type="spellEnd"/>
      <w:r w:rsidRPr="00D75466">
        <w:rPr>
          <w:rFonts w:cs="Calibri"/>
          <w:sz w:val="24"/>
          <w:szCs w:val="24"/>
        </w:rPr>
        <w:t>.</w:t>
      </w:r>
    </w:p>
    <w:p w14:paraId="1C99824B" w14:textId="77777777" w:rsidR="0045356D" w:rsidRPr="00D75466" w:rsidRDefault="0045356D" w:rsidP="00D75466">
      <w:pPr>
        <w:pStyle w:val="Listeafsnit"/>
        <w:autoSpaceDE w:val="0"/>
        <w:autoSpaceDN w:val="0"/>
        <w:adjustRightInd w:val="0"/>
        <w:rPr>
          <w:rFonts w:cs="Calibri"/>
          <w:sz w:val="24"/>
          <w:szCs w:val="24"/>
        </w:rPr>
      </w:pPr>
      <w:r w:rsidRPr="00D75466">
        <w:rPr>
          <w:rFonts w:cs="Calibri"/>
          <w:sz w:val="24"/>
          <w:szCs w:val="24"/>
        </w:rPr>
        <w:t>- Afstandsbeskyttelse.</w:t>
      </w:r>
    </w:p>
    <w:p w14:paraId="1C99824C" w14:textId="77777777" w:rsidR="0045356D" w:rsidRPr="00D75466" w:rsidRDefault="0045356D" w:rsidP="00D75466">
      <w:pPr>
        <w:pStyle w:val="Listeafsnit"/>
        <w:autoSpaceDE w:val="0"/>
        <w:autoSpaceDN w:val="0"/>
        <w:adjustRightInd w:val="0"/>
        <w:rPr>
          <w:rFonts w:cs="Calibri"/>
          <w:sz w:val="24"/>
          <w:szCs w:val="24"/>
        </w:rPr>
      </w:pPr>
      <w:r w:rsidRPr="00D75466">
        <w:rPr>
          <w:rFonts w:cs="Calibri"/>
          <w:sz w:val="24"/>
          <w:szCs w:val="24"/>
        </w:rPr>
        <w:t>- Differentielbeskyttelse.</w:t>
      </w:r>
    </w:p>
    <w:p w14:paraId="1C99824D" w14:textId="77777777" w:rsidR="0045356D" w:rsidRPr="00D75466" w:rsidRDefault="0045356D" w:rsidP="00D75466">
      <w:pPr>
        <w:pStyle w:val="Listeafsnit"/>
        <w:autoSpaceDE w:val="0"/>
        <w:autoSpaceDN w:val="0"/>
        <w:adjustRightInd w:val="0"/>
        <w:rPr>
          <w:rFonts w:cs="Calibri"/>
          <w:sz w:val="24"/>
          <w:szCs w:val="24"/>
        </w:rPr>
      </w:pPr>
      <w:r w:rsidRPr="00D75466">
        <w:rPr>
          <w:rFonts w:cs="Calibri"/>
          <w:sz w:val="24"/>
          <w:szCs w:val="24"/>
        </w:rPr>
        <w:t>- Termisk beskyttelse.</w:t>
      </w:r>
    </w:p>
    <w:p w14:paraId="1C99824E"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Ledningsbeskyttelse og transformerbeskyttelse.</w:t>
      </w:r>
    </w:p>
    <w:p w14:paraId="1C99824F"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Redegøre for de væsentligste relætekniske begreber, herunder selektivitet og backupb</w:t>
      </w:r>
      <w:r w:rsidRPr="00D75466">
        <w:rPr>
          <w:rFonts w:cs="Calibri"/>
          <w:sz w:val="24"/>
          <w:szCs w:val="24"/>
        </w:rPr>
        <w:t>e</w:t>
      </w:r>
      <w:r w:rsidRPr="00D75466">
        <w:rPr>
          <w:rFonts w:cs="Calibri"/>
          <w:sz w:val="24"/>
          <w:szCs w:val="24"/>
        </w:rPr>
        <w:t>skyttelse/relæreserve.</w:t>
      </w:r>
    </w:p>
    <w:p w14:paraId="1C998250"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Have viden om det videnskabsteoretiske grundlag for dimensionering af elektriske la</w:t>
      </w:r>
      <w:r w:rsidRPr="00D75466">
        <w:rPr>
          <w:rFonts w:cs="Calibri"/>
          <w:sz w:val="24"/>
          <w:szCs w:val="24"/>
        </w:rPr>
        <w:t>v</w:t>
      </w:r>
      <w:r w:rsidRPr="00D75466">
        <w:rPr>
          <w:rFonts w:cs="Calibri"/>
          <w:sz w:val="24"/>
          <w:szCs w:val="24"/>
        </w:rPr>
        <w:t>spændingsinstallationer.</w:t>
      </w:r>
    </w:p>
    <w:p w14:paraId="1C998251" w14:textId="77777777" w:rsidR="0045356D" w:rsidRPr="00D75466" w:rsidRDefault="0045356D" w:rsidP="00D75466">
      <w:pPr>
        <w:pStyle w:val="Listeafsnit"/>
        <w:autoSpaceDE w:val="0"/>
        <w:autoSpaceDN w:val="0"/>
        <w:adjustRightInd w:val="0"/>
        <w:rPr>
          <w:rFonts w:cs="Calibri"/>
          <w:sz w:val="24"/>
          <w:szCs w:val="24"/>
        </w:rPr>
      </w:pPr>
    </w:p>
    <w:p w14:paraId="1C998252" w14:textId="77777777" w:rsidR="0045356D" w:rsidRPr="00D75466" w:rsidRDefault="0045356D" w:rsidP="00D75466">
      <w:pPr>
        <w:pStyle w:val="Ingenafstand"/>
        <w:rPr>
          <w:rFonts w:cs="Calibri"/>
          <w:sz w:val="24"/>
          <w:szCs w:val="24"/>
        </w:rPr>
      </w:pPr>
      <w:r w:rsidRPr="00D75466">
        <w:rPr>
          <w:rFonts w:cs="Calibri"/>
          <w:i/>
          <w:sz w:val="24"/>
          <w:szCs w:val="24"/>
        </w:rPr>
        <w:t>Færdigheder</w:t>
      </w:r>
      <w:r w:rsidRPr="00D75466">
        <w:rPr>
          <w:rFonts w:cs="Calibri"/>
          <w:sz w:val="24"/>
          <w:szCs w:val="24"/>
        </w:rPr>
        <w:t>:</w:t>
      </w:r>
    </w:p>
    <w:p w14:paraId="1C998253" w14:textId="77777777" w:rsidR="0045356D" w:rsidRPr="00D75466" w:rsidRDefault="0045356D" w:rsidP="00D75466">
      <w:pPr>
        <w:pStyle w:val="Ingenafstand"/>
        <w:rPr>
          <w:rFonts w:cs="Calibri"/>
          <w:sz w:val="24"/>
          <w:szCs w:val="24"/>
        </w:rPr>
      </w:pPr>
      <w:r w:rsidRPr="00D75466">
        <w:rPr>
          <w:rFonts w:cs="Calibri"/>
          <w:sz w:val="24"/>
          <w:szCs w:val="24"/>
        </w:rPr>
        <w:t>Den studerende kan:</w:t>
      </w:r>
    </w:p>
    <w:p w14:paraId="1C998254"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 xml:space="preserve">Anvende PC-baserede </w:t>
      </w:r>
      <w:proofErr w:type="spellStart"/>
      <w:r w:rsidRPr="00D75466">
        <w:rPr>
          <w:rFonts w:cs="Calibri"/>
          <w:sz w:val="24"/>
          <w:szCs w:val="24"/>
        </w:rPr>
        <w:t>netberegninger</w:t>
      </w:r>
      <w:proofErr w:type="spellEnd"/>
      <w:r w:rsidRPr="00D75466">
        <w:rPr>
          <w:rFonts w:cs="Calibri"/>
          <w:sz w:val="24"/>
          <w:szCs w:val="24"/>
        </w:rPr>
        <w:t xml:space="preserve"> til fastlæggelse af de for en korrekt udførelse af r</w:t>
      </w:r>
      <w:r w:rsidRPr="00D75466">
        <w:rPr>
          <w:rFonts w:cs="Calibri"/>
          <w:sz w:val="24"/>
          <w:szCs w:val="24"/>
        </w:rPr>
        <w:t>e</w:t>
      </w:r>
      <w:r w:rsidRPr="00D75466">
        <w:rPr>
          <w:rFonts w:cs="Calibri"/>
          <w:sz w:val="24"/>
          <w:szCs w:val="24"/>
        </w:rPr>
        <w:t>læbeskyttelse nødvendige data for givne dele af elforsyningsnettet.</w:t>
      </w:r>
    </w:p>
    <w:p w14:paraId="1C998255" w14:textId="77777777" w:rsidR="0045356D" w:rsidRPr="00D75466" w:rsidRDefault="0045356D" w:rsidP="00A621ED">
      <w:pPr>
        <w:pStyle w:val="Listeafsnit"/>
        <w:numPr>
          <w:ilvl w:val="0"/>
          <w:numId w:val="16"/>
        </w:numPr>
        <w:autoSpaceDE w:val="0"/>
        <w:autoSpaceDN w:val="0"/>
        <w:adjustRightInd w:val="0"/>
        <w:rPr>
          <w:rFonts w:cs="Calibri"/>
          <w:sz w:val="24"/>
          <w:szCs w:val="24"/>
        </w:rPr>
      </w:pPr>
      <w:r w:rsidRPr="00D75466">
        <w:rPr>
          <w:rFonts w:cs="Calibri"/>
          <w:sz w:val="24"/>
          <w:szCs w:val="24"/>
        </w:rPr>
        <w:t>Udarbejde forslag til selektivitetsplaner for givne dele af elforsyningsnettet.</w:t>
      </w:r>
    </w:p>
    <w:p w14:paraId="1C998256" w14:textId="77777777" w:rsidR="0045356D" w:rsidRPr="00D1591B" w:rsidRDefault="0045356D" w:rsidP="00A621ED">
      <w:pPr>
        <w:pStyle w:val="Listeafsnit"/>
        <w:numPr>
          <w:ilvl w:val="0"/>
          <w:numId w:val="14"/>
        </w:numPr>
        <w:autoSpaceDE w:val="0"/>
        <w:autoSpaceDN w:val="0"/>
        <w:adjustRightInd w:val="0"/>
        <w:rPr>
          <w:rFonts w:cs="Calibri"/>
          <w:sz w:val="24"/>
          <w:szCs w:val="24"/>
        </w:rPr>
      </w:pPr>
      <w:r w:rsidRPr="00D1591B">
        <w:rPr>
          <w:rFonts w:cs="Calibri"/>
          <w:sz w:val="24"/>
          <w:szCs w:val="24"/>
        </w:rPr>
        <w:lastRenderedPageBreak/>
        <w:t>Udarbejde forslag til planer til backupbeskyttelse/relæreserve for givne dele af elfors</w:t>
      </w:r>
      <w:r w:rsidRPr="00D1591B">
        <w:rPr>
          <w:rFonts w:cs="Calibri"/>
          <w:sz w:val="24"/>
          <w:szCs w:val="24"/>
        </w:rPr>
        <w:t>y</w:t>
      </w:r>
      <w:r w:rsidRPr="00D1591B">
        <w:rPr>
          <w:rFonts w:cs="Calibri"/>
          <w:sz w:val="24"/>
          <w:szCs w:val="24"/>
        </w:rPr>
        <w:t>ningsnettet.</w:t>
      </w:r>
    </w:p>
    <w:p w14:paraId="1C998257" w14:textId="77777777" w:rsidR="0045356D" w:rsidRPr="00D75466" w:rsidRDefault="0045356D" w:rsidP="00D75466">
      <w:pPr>
        <w:pStyle w:val="Ingenafstand"/>
        <w:rPr>
          <w:rFonts w:cs="Calibri"/>
          <w:sz w:val="24"/>
          <w:szCs w:val="24"/>
        </w:rPr>
      </w:pPr>
      <w:r w:rsidRPr="00D75466">
        <w:rPr>
          <w:rFonts w:cs="Calibri"/>
          <w:i/>
          <w:sz w:val="24"/>
          <w:szCs w:val="24"/>
        </w:rPr>
        <w:t>Kompetencer</w:t>
      </w:r>
      <w:r w:rsidRPr="00D75466">
        <w:rPr>
          <w:rFonts w:cs="Calibri"/>
          <w:sz w:val="24"/>
          <w:szCs w:val="24"/>
        </w:rPr>
        <w:t>:</w:t>
      </w:r>
    </w:p>
    <w:p w14:paraId="1C998258" w14:textId="77777777" w:rsidR="0045356D" w:rsidRPr="00D75466" w:rsidRDefault="0045356D" w:rsidP="00D75466">
      <w:pPr>
        <w:pStyle w:val="Ingenafstand"/>
        <w:rPr>
          <w:rFonts w:cs="Calibri"/>
          <w:sz w:val="24"/>
          <w:szCs w:val="24"/>
        </w:rPr>
      </w:pPr>
      <w:r w:rsidRPr="00D75466">
        <w:rPr>
          <w:rFonts w:cs="Calibri"/>
          <w:sz w:val="24"/>
          <w:szCs w:val="24"/>
        </w:rPr>
        <w:t>Den studerende kan:</w:t>
      </w:r>
    </w:p>
    <w:p w14:paraId="1C998259" w14:textId="77777777" w:rsidR="0045356D" w:rsidRPr="00D75466" w:rsidRDefault="0045356D" w:rsidP="00A621ED">
      <w:pPr>
        <w:pStyle w:val="Listeafsnit"/>
        <w:numPr>
          <w:ilvl w:val="0"/>
          <w:numId w:val="14"/>
        </w:numPr>
        <w:rPr>
          <w:rFonts w:cs="Calibri"/>
          <w:sz w:val="24"/>
          <w:szCs w:val="24"/>
        </w:rPr>
      </w:pPr>
      <w:proofErr w:type="gramStart"/>
      <w:r w:rsidRPr="00D75466">
        <w:rPr>
          <w:rFonts w:cs="Calibri"/>
          <w:sz w:val="24"/>
          <w:szCs w:val="24"/>
        </w:rPr>
        <w:t>Fastlægge</w:t>
      </w:r>
      <w:proofErr w:type="gramEnd"/>
      <w:r w:rsidRPr="00D75466">
        <w:rPr>
          <w:rFonts w:cs="Calibri"/>
          <w:sz w:val="24"/>
          <w:szCs w:val="24"/>
        </w:rPr>
        <w:t xml:space="preserve"> beskyttelsesstrategier for ledninger og transformere i givne del af forsyningsne</w:t>
      </w:r>
      <w:r w:rsidRPr="00D75466">
        <w:rPr>
          <w:rFonts w:cs="Calibri"/>
          <w:sz w:val="24"/>
          <w:szCs w:val="24"/>
        </w:rPr>
        <w:t>t</w:t>
      </w:r>
      <w:r w:rsidRPr="00D75466">
        <w:rPr>
          <w:rFonts w:cs="Calibri"/>
          <w:sz w:val="24"/>
          <w:szCs w:val="24"/>
        </w:rPr>
        <w:t>tet, samt opstille alternative forslag dertil.</w:t>
      </w:r>
    </w:p>
    <w:p w14:paraId="1C99825A" w14:textId="77777777" w:rsidR="0045356D" w:rsidRPr="008E61FF" w:rsidRDefault="0045356D" w:rsidP="00F33F8F">
      <w:pPr>
        <w:pBdr>
          <w:bottom w:val="single" w:sz="6" w:space="1" w:color="auto"/>
        </w:pBdr>
        <w:rPr>
          <w:rFonts w:ascii="Calibri" w:hAnsi="Calibri"/>
        </w:rPr>
      </w:pPr>
    </w:p>
    <w:p w14:paraId="1C99825B" w14:textId="77777777" w:rsidR="0045356D" w:rsidRPr="008E61FF" w:rsidRDefault="0045356D" w:rsidP="00F33F8F">
      <w:pPr>
        <w:rPr>
          <w:rFonts w:ascii="Calibri" w:hAnsi="Calibri"/>
        </w:rPr>
      </w:pPr>
    </w:p>
    <w:p w14:paraId="1C99825C" w14:textId="77777777" w:rsidR="0045356D" w:rsidRPr="008E61FF" w:rsidRDefault="0045356D" w:rsidP="00F33F8F">
      <w:pPr>
        <w:rPr>
          <w:rFonts w:ascii="Calibri" w:hAnsi="Calibri"/>
        </w:rPr>
      </w:pPr>
    </w:p>
    <w:p w14:paraId="1C99825D" w14:textId="77777777" w:rsidR="0045356D" w:rsidRPr="008E61FF" w:rsidRDefault="0045356D" w:rsidP="00D75466">
      <w:pPr>
        <w:rPr>
          <w:rFonts w:ascii="Calibri" w:hAnsi="Calibri"/>
        </w:rPr>
      </w:pPr>
    </w:p>
    <w:sectPr w:rsidR="0045356D" w:rsidRPr="008E61FF" w:rsidSect="00D1591B">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98260" w14:textId="77777777" w:rsidR="00D07B98" w:rsidRPr="003D55B7" w:rsidRDefault="00D07B98">
      <w:r w:rsidRPr="003D55B7">
        <w:separator/>
      </w:r>
    </w:p>
  </w:endnote>
  <w:endnote w:type="continuationSeparator" w:id="0">
    <w:p w14:paraId="1C998261" w14:textId="77777777" w:rsidR="00D07B98" w:rsidRPr="003D55B7" w:rsidRDefault="00D07B98">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8264" w14:textId="77777777" w:rsidR="0045356D" w:rsidRPr="003D55B7" w:rsidRDefault="005F38D5">
    <w:pPr>
      <w:pStyle w:val="Sidefod"/>
      <w:framePr w:wrap="around" w:vAnchor="text" w:hAnchor="margin" w:xAlign="right" w:y="1"/>
      <w:rPr>
        <w:rStyle w:val="Sidetal"/>
      </w:rPr>
    </w:pPr>
    <w:r w:rsidRPr="003D55B7">
      <w:rPr>
        <w:rStyle w:val="Sidetal"/>
      </w:rPr>
      <w:fldChar w:fldCharType="begin"/>
    </w:r>
    <w:r w:rsidR="0045356D" w:rsidRPr="003D55B7">
      <w:rPr>
        <w:rStyle w:val="Sidetal"/>
      </w:rPr>
      <w:instrText xml:space="preserve">PAGE  </w:instrText>
    </w:r>
    <w:r w:rsidRPr="003D55B7">
      <w:rPr>
        <w:rStyle w:val="Sidetal"/>
      </w:rPr>
      <w:fldChar w:fldCharType="separate"/>
    </w:r>
    <w:r w:rsidR="0045356D" w:rsidRPr="003D55B7">
      <w:rPr>
        <w:rStyle w:val="Sidetal"/>
        <w:noProof/>
      </w:rPr>
      <w:t>1</w:t>
    </w:r>
    <w:r w:rsidRPr="003D55B7">
      <w:rPr>
        <w:rStyle w:val="Sidetal"/>
      </w:rPr>
      <w:fldChar w:fldCharType="end"/>
    </w:r>
  </w:p>
  <w:p w14:paraId="1C998265" w14:textId="77777777" w:rsidR="0045356D" w:rsidRPr="003D55B7" w:rsidRDefault="0045356D">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8266" w14:textId="77777777" w:rsidR="0045356D" w:rsidRPr="003D55B7" w:rsidRDefault="0045356D">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826D" w14:textId="77777777" w:rsidR="0045356D" w:rsidRPr="0005123E" w:rsidRDefault="0045356D" w:rsidP="00BA10DB">
    <w:pPr>
      <w:jc w:val="right"/>
      <w:rPr>
        <w:rFonts w:ascii="Calibri" w:hAnsi="Calibri" w:cs="Calibri"/>
      </w:rPr>
    </w:pPr>
    <w:r w:rsidRPr="00754882">
      <w:rPr>
        <w:rFonts w:ascii="Calibri" w:hAnsi="Calibri" w:cs="Calibri"/>
      </w:rPr>
      <w:t xml:space="preserve">Side </w:t>
    </w:r>
    <w:r w:rsidR="005F38D5" w:rsidRPr="00754882">
      <w:rPr>
        <w:rFonts w:ascii="Calibri" w:hAnsi="Calibri" w:cs="Calibri"/>
      </w:rPr>
      <w:fldChar w:fldCharType="begin"/>
    </w:r>
    <w:r w:rsidRPr="00754882">
      <w:rPr>
        <w:rFonts w:ascii="Calibri" w:hAnsi="Calibri" w:cs="Calibri"/>
      </w:rPr>
      <w:instrText xml:space="preserve"> PAGE </w:instrText>
    </w:r>
    <w:r w:rsidR="005F38D5" w:rsidRPr="00754882">
      <w:rPr>
        <w:rFonts w:ascii="Calibri" w:hAnsi="Calibri" w:cs="Calibri"/>
      </w:rPr>
      <w:fldChar w:fldCharType="separate"/>
    </w:r>
    <w:r w:rsidR="00EF4BC7">
      <w:rPr>
        <w:rFonts w:ascii="Calibri" w:hAnsi="Calibri" w:cs="Calibri"/>
        <w:noProof/>
      </w:rPr>
      <w:t>17</w:t>
    </w:r>
    <w:r w:rsidR="005F38D5" w:rsidRPr="00754882">
      <w:rPr>
        <w:rFonts w:ascii="Calibri" w:hAnsi="Calibri" w:cs="Calibri"/>
      </w:rPr>
      <w:fldChar w:fldCharType="end"/>
    </w:r>
    <w:r w:rsidRPr="00754882">
      <w:rPr>
        <w:rFonts w:ascii="Calibri" w:hAnsi="Calibri" w:cs="Calibri"/>
      </w:rPr>
      <w:t xml:space="preserve"> </w:t>
    </w:r>
  </w:p>
  <w:p w14:paraId="1C99826E" w14:textId="77777777" w:rsidR="0045356D" w:rsidRPr="00BA10DB" w:rsidRDefault="0045356D" w:rsidP="00BA10D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825E" w14:textId="77777777" w:rsidR="00D07B98" w:rsidRPr="003D55B7" w:rsidRDefault="00D07B98">
      <w:r w:rsidRPr="003D55B7">
        <w:separator/>
      </w:r>
    </w:p>
  </w:footnote>
  <w:footnote w:type="continuationSeparator" w:id="0">
    <w:p w14:paraId="1C99825F" w14:textId="77777777" w:rsidR="00D07B98" w:rsidRPr="003D55B7" w:rsidRDefault="00D07B98">
      <w:r w:rsidRPr="003D55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8262" w14:textId="77777777" w:rsidR="0045356D" w:rsidRPr="003D55B7" w:rsidRDefault="0045356D" w:rsidP="000A3D27">
    <w:pPr>
      <w:pStyle w:val="Sidehoved"/>
      <w:rPr>
        <w:color w:val="FF0000"/>
        <w:sz w:val="20"/>
      </w:rPr>
    </w:pPr>
    <w:r w:rsidRPr="003D55B7">
      <w:rPr>
        <w:color w:val="FF0000"/>
        <w:sz w:val="22"/>
      </w:rPr>
      <w:t>Titel for diplomuddannelse</w:t>
    </w:r>
    <w:r w:rsidRPr="003D55B7">
      <w:rPr>
        <w:color w:val="FF0000"/>
        <w:sz w:val="22"/>
      </w:rPr>
      <w:tab/>
      <w:t xml:space="preserve">                                                                           </w:t>
    </w:r>
    <w:proofErr w:type="gramStart"/>
    <w:r w:rsidRPr="003D55B7">
      <w:rPr>
        <w:color w:val="FF0000"/>
        <w:sz w:val="22"/>
      </w:rPr>
      <w:t>STUDIEORDNING</w:t>
    </w:r>
    <w:r w:rsidRPr="003D55B7">
      <w:rPr>
        <w:color w:val="FF0000"/>
      </w:rPr>
      <w:t xml:space="preserve">  </w:t>
    </w:r>
    <w:proofErr w:type="spellStart"/>
    <w:r w:rsidRPr="003D55B7">
      <w:rPr>
        <w:color w:val="FF0000"/>
      </w:rPr>
      <w:t>mm</w:t>
    </w:r>
    <w:proofErr w:type="gramEnd"/>
    <w:r w:rsidRPr="003D55B7">
      <w:rPr>
        <w:color w:val="FF0000"/>
      </w:rPr>
      <w:t>.yy</w:t>
    </w:r>
    <w:proofErr w:type="spellEnd"/>
  </w:p>
  <w:p w14:paraId="1C998263" w14:textId="77777777" w:rsidR="0045356D" w:rsidRPr="003D55B7" w:rsidRDefault="0045356D">
    <w:pPr>
      <w:pStyle w:val="Sidehoved"/>
      <w:rPr>
        <w:sz w:val="20"/>
      </w:rPr>
    </w:pPr>
    <w:r w:rsidRPr="003D55B7">
      <w:rPr>
        <w:sz w:val="20"/>
      </w:rPr>
      <w:t>__________________________________________________________________________________________</w:t>
    </w:r>
    <w:r w:rsidRPr="003D55B7">
      <w:rPr>
        <w:sz w:val="22"/>
      </w:rPr>
      <w:tab/>
      <w:t xml:space="preserve">                                                                                                            </w:t>
    </w:r>
    <w:r w:rsidRPr="003D55B7">
      <w:rPr>
        <w:sz w:val="22"/>
      </w:rPr>
      <w:tab/>
    </w:r>
    <w:r w:rsidRPr="003D55B7">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8267" w14:textId="77777777" w:rsidR="0045356D" w:rsidRDefault="0045356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8268" w14:textId="77777777" w:rsidR="0045356D" w:rsidRDefault="0045356D">
    <w:pPr>
      <w:pStyle w:val="Sidehoved"/>
      <w:rPr>
        <w:rFonts w:ascii="Calibri" w:hAnsi="Calibri"/>
        <w:b/>
      </w:rPr>
    </w:pPr>
    <w:r>
      <w:rPr>
        <w:rFonts w:ascii="Calibri" w:hAnsi="Calibri" w:cs="Calibri"/>
        <w:b/>
      </w:rPr>
      <w:t>Teknologisk d</w:t>
    </w:r>
    <w:r w:rsidRPr="00854331">
      <w:rPr>
        <w:rFonts w:ascii="Calibri" w:hAnsi="Calibri" w:cs="Calibri"/>
        <w:b/>
      </w:rPr>
      <w:t xml:space="preserve">iplomuddannelse i </w:t>
    </w:r>
    <w:proofErr w:type="gramStart"/>
    <w:r w:rsidRPr="0005123E">
      <w:rPr>
        <w:rFonts w:ascii="Calibri" w:hAnsi="Calibri" w:cs="Calibri"/>
        <w:b/>
      </w:rPr>
      <w:t>stærkstrømsteknologi</w:t>
    </w:r>
    <w:r w:rsidRPr="0005123E" w:rsidDel="00854331">
      <w:rPr>
        <w:rFonts w:ascii="Calibri" w:hAnsi="Calibri"/>
        <w:b/>
      </w:rPr>
      <w:t xml:space="preserve"> </w:t>
    </w:r>
    <w:r w:rsidRPr="0005123E">
      <w:rPr>
        <w:rFonts w:ascii="Calibri" w:hAnsi="Calibri"/>
        <w:b/>
      </w:rPr>
      <w:t xml:space="preserve">        STUDIEORDNING</w:t>
    </w:r>
    <w:proofErr w:type="gramEnd"/>
    <w:r w:rsidRPr="0005123E">
      <w:rPr>
        <w:rFonts w:ascii="Calibri" w:hAnsi="Calibri"/>
        <w:b/>
      </w:rPr>
      <w:t xml:space="preserve"> </w:t>
    </w:r>
    <w:r>
      <w:rPr>
        <w:rFonts w:ascii="Calibri" w:hAnsi="Calibri"/>
        <w:b/>
      </w:rPr>
      <w:t>juli</w:t>
    </w:r>
    <w:r w:rsidRPr="0005123E">
      <w:rPr>
        <w:rFonts w:ascii="Calibri" w:hAnsi="Calibri"/>
        <w:b/>
      </w:rPr>
      <w:t xml:space="preserve"> 2011</w:t>
    </w:r>
  </w:p>
  <w:p w14:paraId="1C998269" w14:textId="77777777" w:rsidR="0045356D" w:rsidRPr="003D55B7" w:rsidRDefault="0045356D">
    <w:pPr>
      <w:pStyle w:val="Sidehoved"/>
      <w:rPr>
        <w:sz w:val="20"/>
      </w:rPr>
    </w:pPr>
    <w:r w:rsidRPr="003D55B7">
      <w:rPr>
        <w:sz w:val="20"/>
      </w:rPr>
      <w:t>__________________________________________________________________________________________</w:t>
    </w:r>
    <w:r w:rsidRPr="003D55B7">
      <w:rPr>
        <w:sz w:val="22"/>
      </w:rPr>
      <w:tab/>
      <w:t xml:space="preserve">                                                                                                            </w:t>
    </w:r>
    <w:r w:rsidRPr="003D55B7">
      <w:rPr>
        <w:sz w:val="22"/>
      </w:rPr>
      <w:tab/>
    </w:r>
    <w:r w:rsidRPr="003D55B7">
      <w:rPr>
        <w:b/>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826A" w14:textId="77777777" w:rsidR="0045356D" w:rsidRPr="00854331" w:rsidRDefault="0045356D" w:rsidP="00854331">
    <w:pPr>
      <w:rPr>
        <w:rFonts w:ascii="Calibri" w:hAnsi="Calibri"/>
      </w:rPr>
    </w:pPr>
    <w:r>
      <w:rPr>
        <w:rFonts w:ascii="Calibri" w:hAnsi="Calibri" w:cs="Calibri"/>
        <w:b/>
      </w:rPr>
      <w:t>Teknologisk d</w:t>
    </w:r>
    <w:r w:rsidRPr="00854331">
      <w:rPr>
        <w:rFonts w:ascii="Calibri" w:hAnsi="Calibri" w:cs="Calibri"/>
        <w:b/>
      </w:rPr>
      <w:t xml:space="preserve">iplomuddannelse i </w:t>
    </w:r>
    <w:proofErr w:type="gramStart"/>
    <w:r w:rsidRPr="0005123E">
      <w:rPr>
        <w:rFonts w:ascii="Calibri" w:hAnsi="Calibri" w:cs="Calibri"/>
        <w:b/>
      </w:rPr>
      <w:t>stærkstrømsteknologi</w:t>
    </w:r>
    <w:r w:rsidRPr="0005123E" w:rsidDel="00854331">
      <w:rPr>
        <w:rFonts w:ascii="Calibri" w:hAnsi="Calibri"/>
        <w:b/>
      </w:rPr>
      <w:t xml:space="preserve"> </w:t>
    </w:r>
    <w:r w:rsidRPr="00754882">
      <w:rPr>
        <w:rFonts w:ascii="Calibri" w:hAnsi="Calibri"/>
        <w:b/>
      </w:rPr>
      <w:t xml:space="preserve">        STUDIEORDNING</w:t>
    </w:r>
    <w:proofErr w:type="gramEnd"/>
    <w:r w:rsidRPr="00754882">
      <w:rPr>
        <w:rFonts w:ascii="Calibri" w:hAnsi="Calibri"/>
        <w:b/>
      </w:rPr>
      <w:t xml:space="preserve"> </w:t>
    </w:r>
    <w:r>
      <w:rPr>
        <w:rFonts w:ascii="Calibri" w:hAnsi="Calibri"/>
        <w:b/>
      </w:rPr>
      <w:t>juli</w:t>
    </w:r>
    <w:r w:rsidRPr="00754882">
      <w:rPr>
        <w:rFonts w:ascii="Calibri" w:hAnsi="Calibri"/>
        <w:b/>
      </w:rPr>
      <w:t xml:space="preserve"> 2011</w:t>
    </w:r>
  </w:p>
  <w:p w14:paraId="1C99826B" w14:textId="77777777" w:rsidR="0045356D" w:rsidRPr="00854331" w:rsidRDefault="0045356D">
    <w:pPr>
      <w:pStyle w:val="Sidehoved"/>
      <w:rPr>
        <w:color w:val="000000"/>
      </w:rPr>
    </w:pPr>
    <w:r w:rsidRPr="00854331">
      <w:rPr>
        <w:color w:val="000000"/>
        <w:sz w:val="20"/>
      </w:rPr>
      <w:t>__________________________________________________________________________________________</w:t>
    </w:r>
    <w:r w:rsidRPr="00854331">
      <w:rPr>
        <w:color w:val="000000"/>
        <w:sz w:val="22"/>
      </w:rPr>
      <w:tab/>
      <w:t xml:space="preserve">                                                                                                            </w:t>
    </w:r>
    <w:r w:rsidRPr="00854331">
      <w:rPr>
        <w:color w:val="000000"/>
        <w:sz w:val="22"/>
      </w:rPr>
      <w:tab/>
    </w:r>
    <w:r w:rsidRPr="00854331">
      <w:rPr>
        <w:b/>
        <w:color w:val="000000"/>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826C" w14:textId="77777777" w:rsidR="0045356D" w:rsidRDefault="0045356D">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826F" w14:textId="77777777" w:rsidR="0045356D" w:rsidRDefault="0045356D">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8270" w14:textId="77777777" w:rsidR="0045356D" w:rsidRDefault="0045356D">
    <w:pPr>
      <w:pStyle w:val="Sidehove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8271" w14:textId="77777777" w:rsidR="0045356D" w:rsidRDefault="0045356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624F74"/>
    <w:lvl w:ilvl="0">
      <w:start w:val="1"/>
      <w:numFmt w:val="bullet"/>
      <w:lvlText w:val=""/>
      <w:lvlJc w:val="left"/>
      <w:pPr>
        <w:tabs>
          <w:tab w:val="num" w:pos="360"/>
        </w:tabs>
        <w:ind w:left="360" w:hanging="360"/>
      </w:pPr>
      <w:rPr>
        <w:rFonts w:ascii="Symbol" w:hAnsi="Symbol" w:hint="default"/>
      </w:rPr>
    </w:lvl>
  </w:abstractNum>
  <w:abstractNum w:abstractNumId="1">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2">
    <w:nsid w:val="02CA2764"/>
    <w:multiLevelType w:val="hybridMultilevel"/>
    <w:tmpl w:val="D41A94B2"/>
    <w:lvl w:ilvl="0" w:tplc="3604AF86">
      <w:start w:val="1"/>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4E858CF"/>
    <w:multiLevelType w:val="hybridMultilevel"/>
    <w:tmpl w:val="C8748EB2"/>
    <w:lvl w:ilvl="0" w:tplc="9C54D5FC">
      <w:start w:val="27"/>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0BDA63C0"/>
    <w:multiLevelType w:val="hybridMultilevel"/>
    <w:tmpl w:val="A5E27AF8"/>
    <w:lvl w:ilvl="0" w:tplc="B780328C">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DCA34D2"/>
    <w:multiLevelType w:val="multilevel"/>
    <w:tmpl w:val="0236284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12352499"/>
    <w:multiLevelType w:val="hybridMultilevel"/>
    <w:tmpl w:val="CF00D242"/>
    <w:lvl w:ilvl="0" w:tplc="67A24072">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A277452"/>
    <w:multiLevelType w:val="hybridMultilevel"/>
    <w:tmpl w:val="9F0C32BA"/>
    <w:lvl w:ilvl="0" w:tplc="2D16ED78">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21759FF"/>
    <w:multiLevelType w:val="hybridMultilevel"/>
    <w:tmpl w:val="BEBEFA4E"/>
    <w:lvl w:ilvl="0" w:tplc="30126A70">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7DA5750"/>
    <w:multiLevelType w:val="hybridMultilevel"/>
    <w:tmpl w:val="4E125DE4"/>
    <w:lvl w:ilvl="0" w:tplc="3604AF86">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5E547401"/>
    <w:multiLevelType w:val="hybridMultilevel"/>
    <w:tmpl w:val="3EE2EB2A"/>
    <w:lvl w:ilvl="0" w:tplc="8D823504">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0786DA7"/>
    <w:multiLevelType w:val="hybridMultilevel"/>
    <w:tmpl w:val="0A5A7416"/>
    <w:lvl w:ilvl="0" w:tplc="BC42E648">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3031BAE"/>
    <w:multiLevelType w:val="multilevel"/>
    <w:tmpl w:val="04060025"/>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3"/>
  </w:num>
  <w:num w:numId="10">
    <w:abstractNumId w:val="1"/>
  </w:num>
  <w:num w:numId="11">
    <w:abstractNumId w:val="10"/>
  </w:num>
  <w:num w:numId="12">
    <w:abstractNumId w:val="5"/>
  </w:num>
  <w:num w:numId="13">
    <w:abstractNumId w:val="0"/>
  </w:num>
  <w:num w:numId="14">
    <w:abstractNumId w:val="3"/>
  </w:num>
  <w:num w:numId="15">
    <w:abstractNumId w:val="4"/>
  </w:num>
  <w:num w:numId="16">
    <w:abstractNumId w:val="11"/>
  </w:num>
  <w:num w:numId="17">
    <w:abstractNumId w:val="2"/>
  </w:num>
  <w:num w:numId="18">
    <w:abstractNumId w:val="8"/>
  </w:num>
  <w:num w:numId="19">
    <w:abstractNumId w:val="6"/>
  </w:num>
  <w:num w:numId="20">
    <w:abstractNumId w:val="7"/>
  </w:num>
  <w:num w:numId="21">
    <w:abstractNumId w:val="12"/>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732413D5-6A07-414F-AE5F-02F44A99D992}"/>
  </w:docVars>
  <w:rsids>
    <w:rsidRoot w:val="00604317"/>
    <w:rsid w:val="00000218"/>
    <w:rsid w:val="00000AFB"/>
    <w:rsid w:val="0001261F"/>
    <w:rsid w:val="00017CF7"/>
    <w:rsid w:val="00022D48"/>
    <w:rsid w:val="00024EBD"/>
    <w:rsid w:val="00025562"/>
    <w:rsid w:val="000258A6"/>
    <w:rsid w:val="0002728F"/>
    <w:rsid w:val="00037D6B"/>
    <w:rsid w:val="00040107"/>
    <w:rsid w:val="00050D64"/>
    <w:rsid w:val="0005123E"/>
    <w:rsid w:val="00052D6E"/>
    <w:rsid w:val="0005530E"/>
    <w:rsid w:val="00076C7D"/>
    <w:rsid w:val="0008252A"/>
    <w:rsid w:val="0008394D"/>
    <w:rsid w:val="0008560F"/>
    <w:rsid w:val="00087773"/>
    <w:rsid w:val="000951CC"/>
    <w:rsid w:val="000A3D27"/>
    <w:rsid w:val="000A41C2"/>
    <w:rsid w:val="000A4CED"/>
    <w:rsid w:val="000B3C20"/>
    <w:rsid w:val="000B5C99"/>
    <w:rsid w:val="000C0EB5"/>
    <w:rsid w:val="000C735B"/>
    <w:rsid w:val="000E0310"/>
    <w:rsid w:val="000E497D"/>
    <w:rsid w:val="000E4BB9"/>
    <w:rsid w:val="000E6F51"/>
    <w:rsid w:val="000F28B4"/>
    <w:rsid w:val="000F7294"/>
    <w:rsid w:val="00114452"/>
    <w:rsid w:val="001243BA"/>
    <w:rsid w:val="00127651"/>
    <w:rsid w:val="00130463"/>
    <w:rsid w:val="001374FC"/>
    <w:rsid w:val="00144EC6"/>
    <w:rsid w:val="0015309C"/>
    <w:rsid w:val="00153BB2"/>
    <w:rsid w:val="00155F9F"/>
    <w:rsid w:val="001602DE"/>
    <w:rsid w:val="00160957"/>
    <w:rsid w:val="00170637"/>
    <w:rsid w:val="001728F5"/>
    <w:rsid w:val="00174372"/>
    <w:rsid w:val="00181608"/>
    <w:rsid w:val="00184075"/>
    <w:rsid w:val="0019248F"/>
    <w:rsid w:val="00196F9D"/>
    <w:rsid w:val="001B6B6B"/>
    <w:rsid w:val="001C0A7E"/>
    <w:rsid w:val="001C0FAF"/>
    <w:rsid w:val="001D2B3F"/>
    <w:rsid w:val="001D5D35"/>
    <w:rsid w:val="001E358D"/>
    <w:rsid w:val="001E5D0D"/>
    <w:rsid w:val="001F19AD"/>
    <w:rsid w:val="0023397A"/>
    <w:rsid w:val="00240469"/>
    <w:rsid w:val="002414AD"/>
    <w:rsid w:val="00241947"/>
    <w:rsid w:val="00241E97"/>
    <w:rsid w:val="00243DC8"/>
    <w:rsid w:val="00246EED"/>
    <w:rsid w:val="00254A71"/>
    <w:rsid w:val="00255F42"/>
    <w:rsid w:val="00261FC7"/>
    <w:rsid w:val="00263B6C"/>
    <w:rsid w:val="002648C5"/>
    <w:rsid w:val="00266ADC"/>
    <w:rsid w:val="00276786"/>
    <w:rsid w:val="00276FBC"/>
    <w:rsid w:val="00276FD5"/>
    <w:rsid w:val="002875D9"/>
    <w:rsid w:val="00293D15"/>
    <w:rsid w:val="00296F19"/>
    <w:rsid w:val="002A0096"/>
    <w:rsid w:val="002B204C"/>
    <w:rsid w:val="002C1205"/>
    <w:rsid w:val="002D37BB"/>
    <w:rsid w:val="002D4CB3"/>
    <w:rsid w:val="002D644D"/>
    <w:rsid w:val="002E248E"/>
    <w:rsid w:val="002E4C85"/>
    <w:rsid w:val="002F0B7F"/>
    <w:rsid w:val="002F2836"/>
    <w:rsid w:val="002F5736"/>
    <w:rsid w:val="002F7D75"/>
    <w:rsid w:val="003029A1"/>
    <w:rsid w:val="003133C1"/>
    <w:rsid w:val="0032602A"/>
    <w:rsid w:val="00326F59"/>
    <w:rsid w:val="00333BF1"/>
    <w:rsid w:val="003349FC"/>
    <w:rsid w:val="003413A6"/>
    <w:rsid w:val="00341741"/>
    <w:rsid w:val="00357244"/>
    <w:rsid w:val="003576A2"/>
    <w:rsid w:val="0036319D"/>
    <w:rsid w:val="00370892"/>
    <w:rsid w:val="00386221"/>
    <w:rsid w:val="003977C8"/>
    <w:rsid w:val="003B209C"/>
    <w:rsid w:val="003C2E07"/>
    <w:rsid w:val="003D007C"/>
    <w:rsid w:val="003D055B"/>
    <w:rsid w:val="003D2020"/>
    <w:rsid w:val="003D20CB"/>
    <w:rsid w:val="003D3499"/>
    <w:rsid w:val="003D44C6"/>
    <w:rsid w:val="003D55B7"/>
    <w:rsid w:val="003E60C2"/>
    <w:rsid w:val="003E7150"/>
    <w:rsid w:val="003F012B"/>
    <w:rsid w:val="003F33CC"/>
    <w:rsid w:val="003F6772"/>
    <w:rsid w:val="00401C12"/>
    <w:rsid w:val="00413379"/>
    <w:rsid w:val="004256FC"/>
    <w:rsid w:val="004365EE"/>
    <w:rsid w:val="00436EC5"/>
    <w:rsid w:val="00440235"/>
    <w:rsid w:val="004469FD"/>
    <w:rsid w:val="0045356D"/>
    <w:rsid w:val="00455675"/>
    <w:rsid w:val="004615A9"/>
    <w:rsid w:val="00461D26"/>
    <w:rsid w:val="00464E2B"/>
    <w:rsid w:val="004673A2"/>
    <w:rsid w:val="00473A31"/>
    <w:rsid w:val="004744E0"/>
    <w:rsid w:val="00483608"/>
    <w:rsid w:val="00485F48"/>
    <w:rsid w:val="004860C8"/>
    <w:rsid w:val="004A1118"/>
    <w:rsid w:val="004A24F9"/>
    <w:rsid w:val="004A7E72"/>
    <w:rsid w:val="004B0FA2"/>
    <w:rsid w:val="004B47A4"/>
    <w:rsid w:val="004C3E27"/>
    <w:rsid w:val="004D0A57"/>
    <w:rsid w:val="004D40DD"/>
    <w:rsid w:val="004E4D0B"/>
    <w:rsid w:val="004E6B6D"/>
    <w:rsid w:val="004F2173"/>
    <w:rsid w:val="004F6F40"/>
    <w:rsid w:val="00510EBF"/>
    <w:rsid w:val="00521799"/>
    <w:rsid w:val="005341F1"/>
    <w:rsid w:val="00553A83"/>
    <w:rsid w:val="005543B1"/>
    <w:rsid w:val="005726BB"/>
    <w:rsid w:val="005832CD"/>
    <w:rsid w:val="005917DD"/>
    <w:rsid w:val="00593F60"/>
    <w:rsid w:val="0059660B"/>
    <w:rsid w:val="005A3C4A"/>
    <w:rsid w:val="005A7EBD"/>
    <w:rsid w:val="005B3375"/>
    <w:rsid w:val="005B67F8"/>
    <w:rsid w:val="005C2AF4"/>
    <w:rsid w:val="005D4430"/>
    <w:rsid w:val="005D7176"/>
    <w:rsid w:val="005E68EA"/>
    <w:rsid w:val="005F38D5"/>
    <w:rsid w:val="005F6AE2"/>
    <w:rsid w:val="00604317"/>
    <w:rsid w:val="00604730"/>
    <w:rsid w:val="00607913"/>
    <w:rsid w:val="00611B87"/>
    <w:rsid w:val="006267C3"/>
    <w:rsid w:val="00643339"/>
    <w:rsid w:val="00645094"/>
    <w:rsid w:val="0064543D"/>
    <w:rsid w:val="0065247C"/>
    <w:rsid w:val="00653E8B"/>
    <w:rsid w:val="006663CE"/>
    <w:rsid w:val="0067542B"/>
    <w:rsid w:val="00675F6A"/>
    <w:rsid w:val="006906D5"/>
    <w:rsid w:val="006A1798"/>
    <w:rsid w:val="006A5403"/>
    <w:rsid w:val="006B05DE"/>
    <w:rsid w:val="006B435E"/>
    <w:rsid w:val="006B43E5"/>
    <w:rsid w:val="006B5809"/>
    <w:rsid w:val="006B5BFB"/>
    <w:rsid w:val="006C1AC1"/>
    <w:rsid w:val="006C36C6"/>
    <w:rsid w:val="006D10A5"/>
    <w:rsid w:val="006D43C4"/>
    <w:rsid w:val="007078A6"/>
    <w:rsid w:val="007157B1"/>
    <w:rsid w:val="00727A52"/>
    <w:rsid w:val="00733073"/>
    <w:rsid w:val="0073674B"/>
    <w:rsid w:val="007528A2"/>
    <w:rsid w:val="00754882"/>
    <w:rsid w:val="00775B61"/>
    <w:rsid w:val="007874A6"/>
    <w:rsid w:val="00793928"/>
    <w:rsid w:val="00797076"/>
    <w:rsid w:val="007A454D"/>
    <w:rsid w:val="007A4B73"/>
    <w:rsid w:val="007C5C50"/>
    <w:rsid w:val="007C62C9"/>
    <w:rsid w:val="007C659B"/>
    <w:rsid w:val="007D36D3"/>
    <w:rsid w:val="007E1E7F"/>
    <w:rsid w:val="007E2AC8"/>
    <w:rsid w:val="007F49A9"/>
    <w:rsid w:val="0080130A"/>
    <w:rsid w:val="00802FB5"/>
    <w:rsid w:val="00807105"/>
    <w:rsid w:val="00813D3B"/>
    <w:rsid w:val="0082261B"/>
    <w:rsid w:val="00837C4C"/>
    <w:rsid w:val="00843DFB"/>
    <w:rsid w:val="00846ED9"/>
    <w:rsid w:val="0085102F"/>
    <w:rsid w:val="00854331"/>
    <w:rsid w:val="00856E14"/>
    <w:rsid w:val="00887F8E"/>
    <w:rsid w:val="00893B24"/>
    <w:rsid w:val="00893CCD"/>
    <w:rsid w:val="00897F2E"/>
    <w:rsid w:val="008A0664"/>
    <w:rsid w:val="008A56C7"/>
    <w:rsid w:val="008A6359"/>
    <w:rsid w:val="008B45A6"/>
    <w:rsid w:val="008B794B"/>
    <w:rsid w:val="008C23B2"/>
    <w:rsid w:val="008D5EBD"/>
    <w:rsid w:val="008D5FBF"/>
    <w:rsid w:val="008E4DEF"/>
    <w:rsid w:val="008E5E88"/>
    <w:rsid w:val="008E604F"/>
    <w:rsid w:val="008E61FF"/>
    <w:rsid w:val="008F4F9D"/>
    <w:rsid w:val="008F7798"/>
    <w:rsid w:val="00911841"/>
    <w:rsid w:val="00921580"/>
    <w:rsid w:val="00921CC1"/>
    <w:rsid w:val="00931927"/>
    <w:rsid w:val="00932E9B"/>
    <w:rsid w:val="00935F73"/>
    <w:rsid w:val="00942FB3"/>
    <w:rsid w:val="009463DA"/>
    <w:rsid w:val="009576A1"/>
    <w:rsid w:val="00970A76"/>
    <w:rsid w:val="00982E0D"/>
    <w:rsid w:val="0098598A"/>
    <w:rsid w:val="00996C5C"/>
    <w:rsid w:val="009A5659"/>
    <w:rsid w:val="009C59A1"/>
    <w:rsid w:val="009E659B"/>
    <w:rsid w:val="009F0031"/>
    <w:rsid w:val="009F7B1E"/>
    <w:rsid w:val="00A2068C"/>
    <w:rsid w:val="00A279D9"/>
    <w:rsid w:val="00A302AB"/>
    <w:rsid w:val="00A35C68"/>
    <w:rsid w:val="00A503F1"/>
    <w:rsid w:val="00A57B7F"/>
    <w:rsid w:val="00A621ED"/>
    <w:rsid w:val="00A632D6"/>
    <w:rsid w:val="00A63926"/>
    <w:rsid w:val="00A65C1A"/>
    <w:rsid w:val="00A6649D"/>
    <w:rsid w:val="00A66D5C"/>
    <w:rsid w:val="00A706C9"/>
    <w:rsid w:val="00A843F1"/>
    <w:rsid w:val="00A8696E"/>
    <w:rsid w:val="00A9666D"/>
    <w:rsid w:val="00AA26E5"/>
    <w:rsid w:val="00AB3A94"/>
    <w:rsid w:val="00AB5425"/>
    <w:rsid w:val="00AC72D2"/>
    <w:rsid w:val="00AC7EA8"/>
    <w:rsid w:val="00AD03FF"/>
    <w:rsid w:val="00AD5E43"/>
    <w:rsid w:val="00AE5761"/>
    <w:rsid w:val="00B01877"/>
    <w:rsid w:val="00B02EA1"/>
    <w:rsid w:val="00B06721"/>
    <w:rsid w:val="00B119E1"/>
    <w:rsid w:val="00B13F7B"/>
    <w:rsid w:val="00B14229"/>
    <w:rsid w:val="00B24076"/>
    <w:rsid w:val="00B3291E"/>
    <w:rsid w:val="00B548C0"/>
    <w:rsid w:val="00B662CB"/>
    <w:rsid w:val="00B751E8"/>
    <w:rsid w:val="00B76AC1"/>
    <w:rsid w:val="00B801A1"/>
    <w:rsid w:val="00B96A01"/>
    <w:rsid w:val="00BA10DB"/>
    <w:rsid w:val="00BA2F8B"/>
    <w:rsid w:val="00BB3780"/>
    <w:rsid w:val="00BB402D"/>
    <w:rsid w:val="00BC042E"/>
    <w:rsid w:val="00BC7BA9"/>
    <w:rsid w:val="00BD29C1"/>
    <w:rsid w:val="00BE0B2D"/>
    <w:rsid w:val="00BE3265"/>
    <w:rsid w:val="00C03AAC"/>
    <w:rsid w:val="00C077E7"/>
    <w:rsid w:val="00C21F25"/>
    <w:rsid w:val="00C335F3"/>
    <w:rsid w:val="00C3687E"/>
    <w:rsid w:val="00C36C7B"/>
    <w:rsid w:val="00C4293C"/>
    <w:rsid w:val="00C60929"/>
    <w:rsid w:val="00C62439"/>
    <w:rsid w:val="00C642EF"/>
    <w:rsid w:val="00C65626"/>
    <w:rsid w:val="00C74078"/>
    <w:rsid w:val="00C74E95"/>
    <w:rsid w:val="00C76E7B"/>
    <w:rsid w:val="00C77060"/>
    <w:rsid w:val="00C823F9"/>
    <w:rsid w:val="00C8537C"/>
    <w:rsid w:val="00C9159D"/>
    <w:rsid w:val="00C9328F"/>
    <w:rsid w:val="00C976BD"/>
    <w:rsid w:val="00C979A9"/>
    <w:rsid w:val="00CA0557"/>
    <w:rsid w:val="00CA251F"/>
    <w:rsid w:val="00CC489C"/>
    <w:rsid w:val="00CD618E"/>
    <w:rsid w:val="00CD7F2B"/>
    <w:rsid w:val="00CE1486"/>
    <w:rsid w:val="00CE2616"/>
    <w:rsid w:val="00CF7049"/>
    <w:rsid w:val="00D04AB0"/>
    <w:rsid w:val="00D07B98"/>
    <w:rsid w:val="00D1591B"/>
    <w:rsid w:val="00D2186B"/>
    <w:rsid w:val="00D21A5E"/>
    <w:rsid w:val="00D23D28"/>
    <w:rsid w:val="00D25FF7"/>
    <w:rsid w:val="00D35424"/>
    <w:rsid w:val="00D50A8F"/>
    <w:rsid w:val="00D57DC6"/>
    <w:rsid w:val="00D750C9"/>
    <w:rsid w:val="00D75466"/>
    <w:rsid w:val="00D7559D"/>
    <w:rsid w:val="00D96D77"/>
    <w:rsid w:val="00D97CCA"/>
    <w:rsid w:val="00DA0CDA"/>
    <w:rsid w:val="00DA167C"/>
    <w:rsid w:val="00DB3297"/>
    <w:rsid w:val="00DB4566"/>
    <w:rsid w:val="00DB5DDB"/>
    <w:rsid w:val="00DC235F"/>
    <w:rsid w:val="00DC4A07"/>
    <w:rsid w:val="00DC7BE5"/>
    <w:rsid w:val="00DD35C6"/>
    <w:rsid w:val="00DF0A7D"/>
    <w:rsid w:val="00DF76C7"/>
    <w:rsid w:val="00E2639E"/>
    <w:rsid w:val="00E349DB"/>
    <w:rsid w:val="00E45765"/>
    <w:rsid w:val="00E5542E"/>
    <w:rsid w:val="00E56BC2"/>
    <w:rsid w:val="00E765C5"/>
    <w:rsid w:val="00E76A37"/>
    <w:rsid w:val="00E91400"/>
    <w:rsid w:val="00E95804"/>
    <w:rsid w:val="00EA723E"/>
    <w:rsid w:val="00EB0244"/>
    <w:rsid w:val="00EB4A89"/>
    <w:rsid w:val="00EC07BA"/>
    <w:rsid w:val="00EC1D26"/>
    <w:rsid w:val="00EC607C"/>
    <w:rsid w:val="00EE3EB8"/>
    <w:rsid w:val="00EF4BC7"/>
    <w:rsid w:val="00F0124C"/>
    <w:rsid w:val="00F01BDA"/>
    <w:rsid w:val="00F02ECF"/>
    <w:rsid w:val="00F04B37"/>
    <w:rsid w:val="00F11CFC"/>
    <w:rsid w:val="00F257E1"/>
    <w:rsid w:val="00F3064B"/>
    <w:rsid w:val="00F33F8F"/>
    <w:rsid w:val="00F404C8"/>
    <w:rsid w:val="00F50202"/>
    <w:rsid w:val="00F637BF"/>
    <w:rsid w:val="00F826B0"/>
    <w:rsid w:val="00F97ABB"/>
    <w:rsid w:val="00FA1B05"/>
    <w:rsid w:val="00FC2915"/>
    <w:rsid w:val="00FC3783"/>
    <w:rsid w:val="00FC49DF"/>
    <w:rsid w:val="00FD5185"/>
    <w:rsid w:val="00FD7FAE"/>
    <w:rsid w:val="00FE27E6"/>
    <w:rsid w:val="00FF07C7"/>
    <w:rsid w:val="00FF337C"/>
    <w:rsid w:val="00FF7992"/>
    <w:rsid w:val="00FF7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99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29C1"/>
    <w:rPr>
      <w:rFonts w:ascii="Garamond" w:hAnsi="Garamond"/>
      <w:sz w:val="24"/>
      <w:szCs w:val="24"/>
    </w:rPr>
  </w:style>
  <w:style w:type="paragraph" w:styleId="Overskrift1">
    <w:name w:val="heading 1"/>
    <w:basedOn w:val="Normal"/>
    <w:next w:val="Normal"/>
    <w:link w:val="Overskrift1Tegn"/>
    <w:uiPriority w:val="99"/>
    <w:qFormat/>
    <w:rsid w:val="00604317"/>
    <w:pPr>
      <w:keepNext/>
      <w:numPr>
        <w:numId w:val="9"/>
      </w:numPr>
      <w:jc w:val="center"/>
      <w:outlineLvl w:val="0"/>
    </w:pPr>
    <w:rPr>
      <w:rFonts w:ascii="Times New Roman" w:hAnsi="Times New Roman"/>
      <w:b/>
      <w:szCs w:val="20"/>
    </w:rPr>
  </w:style>
  <w:style w:type="paragraph" w:styleId="Overskrift2">
    <w:name w:val="heading 2"/>
    <w:basedOn w:val="Normal"/>
    <w:next w:val="Normal"/>
    <w:link w:val="Overskrift2Tegn"/>
    <w:uiPriority w:val="99"/>
    <w:qFormat/>
    <w:rsid w:val="00604317"/>
    <w:pPr>
      <w:keepNext/>
      <w:numPr>
        <w:ilvl w:val="1"/>
        <w:numId w:val="9"/>
      </w:numPr>
      <w:outlineLvl w:val="1"/>
    </w:pPr>
    <w:rPr>
      <w:rFonts w:ascii="Times New Roman" w:hAnsi="Times New Roman"/>
      <w:b/>
      <w:szCs w:val="20"/>
    </w:rPr>
  </w:style>
  <w:style w:type="paragraph" w:styleId="Overskrift3">
    <w:name w:val="heading 3"/>
    <w:basedOn w:val="Normal"/>
    <w:next w:val="Normal"/>
    <w:link w:val="Overskrift3Tegn"/>
    <w:uiPriority w:val="99"/>
    <w:qFormat/>
    <w:rsid w:val="00604317"/>
    <w:pPr>
      <w:keepNext/>
      <w:numPr>
        <w:ilvl w:val="2"/>
        <w:numId w:val="9"/>
      </w:numPr>
      <w:spacing w:before="240" w:after="60"/>
      <w:outlineLvl w:val="2"/>
    </w:pPr>
    <w:rPr>
      <w:rFonts w:ascii="Arial" w:hAnsi="Arial"/>
      <w:szCs w:val="20"/>
    </w:rPr>
  </w:style>
  <w:style w:type="paragraph" w:styleId="Overskrift4">
    <w:name w:val="heading 4"/>
    <w:basedOn w:val="Normal"/>
    <w:next w:val="Normal"/>
    <w:link w:val="Overskrift4Tegn"/>
    <w:uiPriority w:val="99"/>
    <w:qFormat/>
    <w:rsid w:val="00604317"/>
    <w:pPr>
      <w:keepNext/>
      <w:numPr>
        <w:ilvl w:val="3"/>
        <w:numId w:val="9"/>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9"/>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9"/>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9"/>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9"/>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9"/>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302AB"/>
    <w:rPr>
      <w:b/>
      <w:sz w:val="24"/>
      <w:szCs w:val="20"/>
    </w:rPr>
  </w:style>
  <w:style w:type="character" w:customStyle="1" w:styleId="Overskrift2Tegn">
    <w:name w:val="Overskrift 2 Tegn"/>
    <w:basedOn w:val="Standardskrifttypeiafsnit"/>
    <w:link w:val="Overskrift2"/>
    <w:uiPriority w:val="99"/>
    <w:locked/>
    <w:rsid w:val="00A302AB"/>
    <w:rPr>
      <w:b/>
      <w:sz w:val="24"/>
      <w:szCs w:val="20"/>
    </w:rPr>
  </w:style>
  <w:style w:type="character" w:customStyle="1" w:styleId="Overskrift3Tegn">
    <w:name w:val="Overskrift 3 Tegn"/>
    <w:basedOn w:val="Standardskrifttypeiafsnit"/>
    <w:link w:val="Overskrift3"/>
    <w:uiPriority w:val="99"/>
    <w:locked/>
    <w:rsid w:val="00A302AB"/>
    <w:rPr>
      <w:rFonts w:ascii="Arial" w:hAnsi="Arial"/>
      <w:sz w:val="24"/>
      <w:szCs w:val="20"/>
    </w:rPr>
  </w:style>
  <w:style w:type="character" w:customStyle="1" w:styleId="Overskrift4Tegn">
    <w:name w:val="Overskrift 4 Tegn"/>
    <w:basedOn w:val="Standardskrifttypeiafsnit"/>
    <w:link w:val="Overskrift4"/>
    <w:uiPriority w:val="99"/>
    <w:locked/>
    <w:rsid w:val="00A302AB"/>
    <w:rPr>
      <w:rFonts w:ascii="Arial" w:hAnsi="Arial"/>
      <w:b/>
      <w:sz w:val="24"/>
      <w:szCs w:val="20"/>
    </w:rPr>
  </w:style>
  <w:style w:type="character" w:customStyle="1" w:styleId="Overskrift5Tegn">
    <w:name w:val="Overskrift 5 Tegn"/>
    <w:basedOn w:val="Standardskrifttypeiafsnit"/>
    <w:link w:val="Overskrift5"/>
    <w:uiPriority w:val="99"/>
    <w:locked/>
    <w:rsid w:val="00A302AB"/>
    <w:rPr>
      <w:szCs w:val="20"/>
    </w:rPr>
  </w:style>
  <w:style w:type="character" w:customStyle="1" w:styleId="Overskrift6Tegn">
    <w:name w:val="Overskrift 6 Tegn"/>
    <w:basedOn w:val="Standardskrifttypeiafsnit"/>
    <w:link w:val="Overskrift6"/>
    <w:uiPriority w:val="99"/>
    <w:locked/>
    <w:rsid w:val="00A302AB"/>
    <w:rPr>
      <w:i/>
      <w:szCs w:val="20"/>
    </w:rPr>
  </w:style>
  <w:style w:type="character" w:customStyle="1" w:styleId="Overskrift7Tegn">
    <w:name w:val="Overskrift 7 Tegn"/>
    <w:basedOn w:val="Standardskrifttypeiafsnit"/>
    <w:link w:val="Overskrift7"/>
    <w:uiPriority w:val="99"/>
    <w:locked/>
    <w:rsid w:val="00A302AB"/>
    <w:rPr>
      <w:rFonts w:ascii="Arial" w:hAnsi="Arial"/>
      <w:sz w:val="20"/>
      <w:szCs w:val="20"/>
    </w:rPr>
  </w:style>
  <w:style w:type="character" w:customStyle="1" w:styleId="Overskrift8Tegn">
    <w:name w:val="Overskrift 8 Tegn"/>
    <w:basedOn w:val="Standardskrifttypeiafsnit"/>
    <w:link w:val="Overskrift8"/>
    <w:uiPriority w:val="99"/>
    <w:locked/>
    <w:rsid w:val="00A302AB"/>
    <w:rPr>
      <w:rFonts w:ascii="Arial" w:hAnsi="Arial"/>
      <w:i/>
      <w:sz w:val="20"/>
      <w:szCs w:val="20"/>
    </w:rPr>
  </w:style>
  <w:style w:type="character" w:customStyle="1" w:styleId="Overskrift9Tegn">
    <w:name w:val="Overskrift 9 Tegn"/>
    <w:basedOn w:val="Standardskrifttypeiafsnit"/>
    <w:link w:val="Overskrift9"/>
    <w:uiPriority w:val="99"/>
    <w:locked/>
    <w:rsid w:val="00A302AB"/>
    <w:rPr>
      <w:rFonts w:ascii="Arial" w:hAnsi="Arial"/>
      <w:b/>
      <w:i/>
      <w:sz w:val="18"/>
      <w:szCs w:val="20"/>
    </w:rPr>
  </w:style>
  <w:style w:type="paragraph" w:styleId="Sidehoved">
    <w:name w:val="header"/>
    <w:basedOn w:val="Normal"/>
    <w:link w:val="SidehovedTegn"/>
    <w:uiPriority w:val="99"/>
    <w:rsid w:val="00BD29C1"/>
    <w:pPr>
      <w:tabs>
        <w:tab w:val="center" w:pos="4819"/>
        <w:tab w:val="right" w:pos="9638"/>
      </w:tabs>
    </w:pPr>
  </w:style>
  <w:style w:type="character" w:customStyle="1" w:styleId="SidehovedTegn">
    <w:name w:val="Sidehoved Tegn"/>
    <w:basedOn w:val="Standardskrifttypeiafsnit"/>
    <w:link w:val="Sidehoved"/>
    <w:uiPriority w:val="99"/>
    <w:semiHidden/>
    <w:locked/>
    <w:rsid w:val="00A302AB"/>
    <w:rPr>
      <w:rFonts w:ascii="Garamond" w:hAnsi="Garamond" w:cs="Times New Roman"/>
      <w:sz w:val="24"/>
      <w:szCs w:val="24"/>
    </w:rPr>
  </w:style>
  <w:style w:type="paragraph" w:styleId="Sidefod">
    <w:name w:val="footer"/>
    <w:basedOn w:val="Normal"/>
    <w:link w:val="SidefodTegn"/>
    <w:uiPriority w:val="99"/>
    <w:rsid w:val="00BD29C1"/>
    <w:pPr>
      <w:tabs>
        <w:tab w:val="center" w:pos="4819"/>
        <w:tab w:val="right" w:pos="9638"/>
      </w:tabs>
    </w:pPr>
  </w:style>
  <w:style w:type="character" w:customStyle="1" w:styleId="SidefodTegn">
    <w:name w:val="Sidefod Tegn"/>
    <w:basedOn w:val="Standardskrifttypeiafsnit"/>
    <w:link w:val="Sidefod"/>
    <w:uiPriority w:val="99"/>
    <w:locked/>
    <w:rsid w:val="00D2186B"/>
    <w:rPr>
      <w:rFonts w:ascii="Garamond" w:hAnsi="Garamond" w:cs="Times New Roman"/>
      <w:sz w:val="24"/>
      <w:szCs w:val="24"/>
      <w:lang w:val="da-DK" w:eastAsia="da-DK" w:bidi="ar-SA"/>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A302AB"/>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A302AB"/>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A302AB"/>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A302AB"/>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A302AB"/>
    <w:rPr>
      <w:rFonts w:cs="Times New Roman"/>
      <w:sz w:val="2"/>
    </w:rPr>
  </w:style>
  <w:style w:type="character" w:styleId="Kommentarhenvisning">
    <w:name w:val="annotation reference"/>
    <w:basedOn w:val="Standardskrifttypeiafsnit"/>
    <w:uiPriority w:val="99"/>
    <w:semiHidden/>
    <w:rsid w:val="00050D64"/>
    <w:rPr>
      <w:rFonts w:cs="Times New Roman"/>
      <w:sz w:val="16"/>
      <w:szCs w:val="16"/>
    </w:rPr>
  </w:style>
  <w:style w:type="paragraph" w:styleId="Kommentartekst">
    <w:name w:val="annotation text"/>
    <w:basedOn w:val="Normal"/>
    <w:link w:val="KommentartekstTegn"/>
    <w:uiPriority w:val="99"/>
    <w:semiHidden/>
    <w:rsid w:val="00050D64"/>
    <w:rPr>
      <w:sz w:val="20"/>
      <w:szCs w:val="20"/>
    </w:rPr>
  </w:style>
  <w:style w:type="character" w:customStyle="1" w:styleId="KommentartekstTegn">
    <w:name w:val="Kommentartekst Tegn"/>
    <w:basedOn w:val="Standardskrifttypeiafsnit"/>
    <w:link w:val="Kommentartekst"/>
    <w:uiPriority w:val="99"/>
    <w:locked/>
    <w:rsid w:val="0082261B"/>
    <w:rPr>
      <w:rFonts w:ascii="Garamond" w:hAnsi="Garamond" w:cs="Times New Roman"/>
      <w:lang w:val="da-DK" w:eastAsia="da-DK" w:bidi="ar-SA"/>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A302AB"/>
    <w:rPr>
      <w:rFonts w:ascii="Garamond" w:hAnsi="Garamond" w:cs="Times New Roman"/>
      <w:b/>
      <w:bCs/>
      <w:sz w:val="20"/>
      <w:szCs w:val="20"/>
      <w:lang w:val="da-DK" w:eastAsia="da-DK" w:bidi="ar-SA"/>
    </w:rPr>
  </w:style>
  <w:style w:type="paragraph" w:customStyle="1" w:styleId="Default">
    <w:name w:val="Default"/>
    <w:uiPriority w:val="99"/>
    <w:rsid w:val="0082261B"/>
    <w:pPr>
      <w:autoSpaceDE w:val="0"/>
      <w:autoSpaceDN w:val="0"/>
      <w:adjustRightInd w:val="0"/>
    </w:pPr>
    <w:rPr>
      <w:rFonts w:ascii="Cambria" w:hAnsi="Cambria" w:cs="Cambria"/>
      <w:color w:val="000000"/>
      <w:sz w:val="24"/>
      <w:szCs w:val="24"/>
      <w:lang w:eastAsia="en-US"/>
    </w:rPr>
  </w:style>
  <w:style w:type="paragraph" w:styleId="Opstilling-punkttegn">
    <w:name w:val="List Bullet"/>
    <w:basedOn w:val="Normal"/>
    <w:uiPriority w:val="99"/>
    <w:rsid w:val="0082261B"/>
    <w:pPr>
      <w:tabs>
        <w:tab w:val="num" w:pos="360"/>
      </w:tabs>
      <w:spacing w:after="200" w:line="276" w:lineRule="auto"/>
      <w:ind w:left="360" w:hanging="360"/>
      <w:contextualSpacing/>
    </w:pPr>
    <w:rPr>
      <w:rFonts w:ascii="Calibri" w:hAnsi="Calibri"/>
      <w:sz w:val="22"/>
      <w:szCs w:val="22"/>
      <w:lang w:eastAsia="en-US"/>
    </w:rPr>
  </w:style>
  <w:style w:type="paragraph" w:customStyle="1" w:styleId="Listeafsnit1">
    <w:name w:val="Listeafsnit1"/>
    <w:basedOn w:val="Normal"/>
    <w:uiPriority w:val="99"/>
    <w:rsid w:val="00DB3297"/>
    <w:pPr>
      <w:spacing w:after="200" w:line="276" w:lineRule="auto"/>
      <w:ind w:left="720"/>
      <w:contextualSpacing/>
    </w:pPr>
    <w:rPr>
      <w:rFonts w:ascii="Calibri" w:hAnsi="Calibri"/>
      <w:sz w:val="22"/>
      <w:szCs w:val="22"/>
      <w:lang w:eastAsia="en-US"/>
    </w:rPr>
  </w:style>
  <w:style w:type="paragraph" w:customStyle="1" w:styleId="Ingenafstand1">
    <w:name w:val="Ingen afstand1"/>
    <w:uiPriority w:val="99"/>
    <w:rsid w:val="008E61FF"/>
    <w:rPr>
      <w:rFonts w:ascii="Calibri" w:hAnsi="Calibri"/>
      <w:lang w:eastAsia="en-US"/>
    </w:rPr>
  </w:style>
  <w:style w:type="paragraph" w:styleId="Listeafsnit">
    <w:name w:val="List Paragraph"/>
    <w:basedOn w:val="Normal"/>
    <w:uiPriority w:val="99"/>
    <w:qFormat/>
    <w:rsid w:val="00D75466"/>
    <w:pPr>
      <w:spacing w:after="200" w:line="276" w:lineRule="auto"/>
      <w:ind w:left="720"/>
      <w:contextualSpacing/>
    </w:pPr>
    <w:rPr>
      <w:rFonts w:ascii="Calibri" w:hAnsi="Calibri"/>
      <w:sz w:val="22"/>
      <w:szCs w:val="22"/>
      <w:lang w:eastAsia="en-US"/>
    </w:rPr>
  </w:style>
  <w:style w:type="paragraph" w:styleId="Ingenafstand">
    <w:name w:val="No Spacing"/>
    <w:uiPriority w:val="99"/>
    <w:qFormat/>
    <w:rsid w:val="00D75466"/>
    <w:rPr>
      <w:rFonts w:ascii="Calibri" w:hAnsi="Calibri"/>
      <w:lang w:eastAsia="en-US"/>
    </w:rPr>
  </w:style>
  <w:style w:type="paragraph" w:styleId="Korrektur">
    <w:name w:val="Revision"/>
    <w:hidden/>
    <w:uiPriority w:val="99"/>
    <w:semiHidden/>
    <w:rsid w:val="00A279D9"/>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29C1"/>
    <w:rPr>
      <w:rFonts w:ascii="Garamond" w:hAnsi="Garamond"/>
      <w:sz w:val="24"/>
      <w:szCs w:val="24"/>
    </w:rPr>
  </w:style>
  <w:style w:type="paragraph" w:styleId="Overskrift1">
    <w:name w:val="heading 1"/>
    <w:basedOn w:val="Normal"/>
    <w:next w:val="Normal"/>
    <w:link w:val="Overskrift1Tegn"/>
    <w:uiPriority w:val="99"/>
    <w:qFormat/>
    <w:rsid w:val="00604317"/>
    <w:pPr>
      <w:keepNext/>
      <w:numPr>
        <w:numId w:val="9"/>
      </w:numPr>
      <w:jc w:val="center"/>
      <w:outlineLvl w:val="0"/>
    </w:pPr>
    <w:rPr>
      <w:rFonts w:ascii="Times New Roman" w:hAnsi="Times New Roman"/>
      <w:b/>
      <w:szCs w:val="20"/>
    </w:rPr>
  </w:style>
  <w:style w:type="paragraph" w:styleId="Overskrift2">
    <w:name w:val="heading 2"/>
    <w:basedOn w:val="Normal"/>
    <w:next w:val="Normal"/>
    <w:link w:val="Overskrift2Tegn"/>
    <w:uiPriority w:val="99"/>
    <w:qFormat/>
    <w:rsid w:val="00604317"/>
    <w:pPr>
      <w:keepNext/>
      <w:numPr>
        <w:ilvl w:val="1"/>
        <w:numId w:val="9"/>
      </w:numPr>
      <w:outlineLvl w:val="1"/>
    </w:pPr>
    <w:rPr>
      <w:rFonts w:ascii="Times New Roman" w:hAnsi="Times New Roman"/>
      <w:b/>
      <w:szCs w:val="20"/>
    </w:rPr>
  </w:style>
  <w:style w:type="paragraph" w:styleId="Overskrift3">
    <w:name w:val="heading 3"/>
    <w:basedOn w:val="Normal"/>
    <w:next w:val="Normal"/>
    <w:link w:val="Overskrift3Tegn"/>
    <w:uiPriority w:val="99"/>
    <w:qFormat/>
    <w:rsid w:val="00604317"/>
    <w:pPr>
      <w:keepNext/>
      <w:numPr>
        <w:ilvl w:val="2"/>
        <w:numId w:val="9"/>
      </w:numPr>
      <w:spacing w:before="240" w:after="60"/>
      <w:outlineLvl w:val="2"/>
    </w:pPr>
    <w:rPr>
      <w:rFonts w:ascii="Arial" w:hAnsi="Arial"/>
      <w:szCs w:val="20"/>
    </w:rPr>
  </w:style>
  <w:style w:type="paragraph" w:styleId="Overskrift4">
    <w:name w:val="heading 4"/>
    <w:basedOn w:val="Normal"/>
    <w:next w:val="Normal"/>
    <w:link w:val="Overskrift4Tegn"/>
    <w:uiPriority w:val="99"/>
    <w:qFormat/>
    <w:rsid w:val="00604317"/>
    <w:pPr>
      <w:keepNext/>
      <w:numPr>
        <w:ilvl w:val="3"/>
        <w:numId w:val="9"/>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9"/>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9"/>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9"/>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9"/>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9"/>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302AB"/>
    <w:rPr>
      <w:b/>
      <w:sz w:val="24"/>
      <w:szCs w:val="20"/>
    </w:rPr>
  </w:style>
  <w:style w:type="character" w:customStyle="1" w:styleId="Overskrift2Tegn">
    <w:name w:val="Overskrift 2 Tegn"/>
    <w:basedOn w:val="Standardskrifttypeiafsnit"/>
    <w:link w:val="Overskrift2"/>
    <w:uiPriority w:val="99"/>
    <w:locked/>
    <w:rsid w:val="00A302AB"/>
    <w:rPr>
      <w:b/>
      <w:sz w:val="24"/>
      <w:szCs w:val="20"/>
    </w:rPr>
  </w:style>
  <w:style w:type="character" w:customStyle="1" w:styleId="Overskrift3Tegn">
    <w:name w:val="Overskrift 3 Tegn"/>
    <w:basedOn w:val="Standardskrifttypeiafsnit"/>
    <w:link w:val="Overskrift3"/>
    <w:uiPriority w:val="99"/>
    <w:locked/>
    <w:rsid w:val="00A302AB"/>
    <w:rPr>
      <w:rFonts w:ascii="Arial" w:hAnsi="Arial"/>
      <w:sz w:val="24"/>
      <w:szCs w:val="20"/>
    </w:rPr>
  </w:style>
  <w:style w:type="character" w:customStyle="1" w:styleId="Overskrift4Tegn">
    <w:name w:val="Overskrift 4 Tegn"/>
    <w:basedOn w:val="Standardskrifttypeiafsnit"/>
    <w:link w:val="Overskrift4"/>
    <w:uiPriority w:val="99"/>
    <w:locked/>
    <w:rsid w:val="00A302AB"/>
    <w:rPr>
      <w:rFonts w:ascii="Arial" w:hAnsi="Arial"/>
      <w:b/>
      <w:sz w:val="24"/>
      <w:szCs w:val="20"/>
    </w:rPr>
  </w:style>
  <w:style w:type="character" w:customStyle="1" w:styleId="Overskrift5Tegn">
    <w:name w:val="Overskrift 5 Tegn"/>
    <w:basedOn w:val="Standardskrifttypeiafsnit"/>
    <w:link w:val="Overskrift5"/>
    <w:uiPriority w:val="99"/>
    <w:locked/>
    <w:rsid w:val="00A302AB"/>
    <w:rPr>
      <w:szCs w:val="20"/>
    </w:rPr>
  </w:style>
  <w:style w:type="character" w:customStyle="1" w:styleId="Overskrift6Tegn">
    <w:name w:val="Overskrift 6 Tegn"/>
    <w:basedOn w:val="Standardskrifttypeiafsnit"/>
    <w:link w:val="Overskrift6"/>
    <w:uiPriority w:val="99"/>
    <w:locked/>
    <w:rsid w:val="00A302AB"/>
    <w:rPr>
      <w:i/>
      <w:szCs w:val="20"/>
    </w:rPr>
  </w:style>
  <w:style w:type="character" w:customStyle="1" w:styleId="Overskrift7Tegn">
    <w:name w:val="Overskrift 7 Tegn"/>
    <w:basedOn w:val="Standardskrifttypeiafsnit"/>
    <w:link w:val="Overskrift7"/>
    <w:uiPriority w:val="99"/>
    <w:locked/>
    <w:rsid w:val="00A302AB"/>
    <w:rPr>
      <w:rFonts w:ascii="Arial" w:hAnsi="Arial"/>
      <w:sz w:val="20"/>
      <w:szCs w:val="20"/>
    </w:rPr>
  </w:style>
  <w:style w:type="character" w:customStyle="1" w:styleId="Overskrift8Tegn">
    <w:name w:val="Overskrift 8 Tegn"/>
    <w:basedOn w:val="Standardskrifttypeiafsnit"/>
    <w:link w:val="Overskrift8"/>
    <w:uiPriority w:val="99"/>
    <w:locked/>
    <w:rsid w:val="00A302AB"/>
    <w:rPr>
      <w:rFonts w:ascii="Arial" w:hAnsi="Arial"/>
      <w:i/>
      <w:sz w:val="20"/>
      <w:szCs w:val="20"/>
    </w:rPr>
  </w:style>
  <w:style w:type="character" w:customStyle="1" w:styleId="Overskrift9Tegn">
    <w:name w:val="Overskrift 9 Tegn"/>
    <w:basedOn w:val="Standardskrifttypeiafsnit"/>
    <w:link w:val="Overskrift9"/>
    <w:uiPriority w:val="99"/>
    <w:locked/>
    <w:rsid w:val="00A302AB"/>
    <w:rPr>
      <w:rFonts w:ascii="Arial" w:hAnsi="Arial"/>
      <w:b/>
      <w:i/>
      <w:sz w:val="18"/>
      <w:szCs w:val="20"/>
    </w:rPr>
  </w:style>
  <w:style w:type="paragraph" w:styleId="Sidehoved">
    <w:name w:val="header"/>
    <w:basedOn w:val="Normal"/>
    <w:link w:val="SidehovedTegn"/>
    <w:uiPriority w:val="99"/>
    <w:rsid w:val="00BD29C1"/>
    <w:pPr>
      <w:tabs>
        <w:tab w:val="center" w:pos="4819"/>
        <w:tab w:val="right" w:pos="9638"/>
      </w:tabs>
    </w:pPr>
  </w:style>
  <w:style w:type="character" w:customStyle="1" w:styleId="SidehovedTegn">
    <w:name w:val="Sidehoved Tegn"/>
    <w:basedOn w:val="Standardskrifttypeiafsnit"/>
    <w:link w:val="Sidehoved"/>
    <w:uiPriority w:val="99"/>
    <w:semiHidden/>
    <w:locked/>
    <w:rsid w:val="00A302AB"/>
    <w:rPr>
      <w:rFonts w:ascii="Garamond" w:hAnsi="Garamond" w:cs="Times New Roman"/>
      <w:sz w:val="24"/>
      <w:szCs w:val="24"/>
    </w:rPr>
  </w:style>
  <w:style w:type="paragraph" w:styleId="Sidefod">
    <w:name w:val="footer"/>
    <w:basedOn w:val="Normal"/>
    <w:link w:val="SidefodTegn"/>
    <w:uiPriority w:val="99"/>
    <w:rsid w:val="00BD29C1"/>
    <w:pPr>
      <w:tabs>
        <w:tab w:val="center" w:pos="4819"/>
        <w:tab w:val="right" w:pos="9638"/>
      </w:tabs>
    </w:pPr>
  </w:style>
  <w:style w:type="character" w:customStyle="1" w:styleId="SidefodTegn">
    <w:name w:val="Sidefod Tegn"/>
    <w:basedOn w:val="Standardskrifttypeiafsnit"/>
    <w:link w:val="Sidefod"/>
    <w:uiPriority w:val="99"/>
    <w:locked/>
    <w:rsid w:val="00D2186B"/>
    <w:rPr>
      <w:rFonts w:ascii="Garamond" w:hAnsi="Garamond" w:cs="Times New Roman"/>
      <w:sz w:val="24"/>
      <w:szCs w:val="24"/>
      <w:lang w:val="da-DK" w:eastAsia="da-DK" w:bidi="ar-SA"/>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A302AB"/>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A302AB"/>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A302AB"/>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A302AB"/>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A302AB"/>
    <w:rPr>
      <w:rFonts w:cs="Times New Roman"/>
      <w:sz w:val="2"/>
    </w:rPr>
  </w:style>
  <w:style w:type="character" w:styleId="Kommentarhenvisning">
    <w:name w:val="annotation reference"/>
    <w:basedOn w:val="Standardskrifttypeiafsnit"/>
    <w:uiPriority w:val="99"/>
    <w:semiHidden/>
    <w:rsid w:val="00050D64"/>
    <w:rPr>
      <w:rFonts w:cs="Times New Roman"/>
      <w:sz w:val="16"/>
      <w:szCs w:val="16"/>
    </w:rPr>
  </w:style>
  <w:style w:type="paragraph" w:styleId="Kommentartekst">
    <w:name w:val="annotation text"/>
    <w:basedOn w:val="Normal"/>
    <w:link w:val="KommentartekstTegn"/>
    <w:uiPriority w:val="99"/>
    <w:semiHidden/>
    <w:rsid w:val="00050D64"/>
    <w:rPr>
      <w:sz w:val="20"/>
      <w:szCs w:val="20"/>
    </w:rPr>
  </w:style>
  <w:style w:type="character" w:customStyle="1" w:styleId="KommentartekstTegn">
    <w:name w:val="Kommentartekst Tegn"/>
    <w:basedOn w:val="Standardskrifttypeiafsnit"/>
    <w:link w:val="Kommentartekst"/>
    <w:uiPriority w:val="99"/>
    <w:locked/>
    <w:rsid w:val="0082261B"/>
    <w:rPr>
      <w:rFonts w:ascii="Garamond" w:hAnsi="Garamond" w:cs="Times New Roman"/>
      <w:lang w:val="da-DK" w:eastAsia="da-DK" w:bidi="ar-SA"/>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A302AB"/>
    <w:rPr>
      <w:rFonts w:ascii="Garamond" w:hAnsi="Garamond" w:cs="Times New Roman"/>
      <w:b/>
      <w:bCs/>
      <w:sz w:val="20"/>
      <w:szCs w:val="20"/>
      <w:lang w:val="da-DK" w:eastAsia="da-DK" w:bidi="ar-SA"/>
    </w:rPr>
  </w:style>
  <w:style w:type="paragraph" w:customStyle="1" w:styleId="Default">
    <w:name w:val="Default"/>
    <w:uiPriority w:val="99"/>
    <w:rsid w:val="0082261B"/>
    <w:pPr>
      <w:autoSpaceDE w:val="0"/>
      <w:autoSpaceDN w:val="0"/>
      <w:adjustRightInd w:val="0"/>
    </w:pPr>
    <w:rPr>
      <w:rFonts w:ascii="Cambria" w:hAnsi="Cambria" w:cs="Cambria"/>
      <w:color w:val="000000"/>
      <w:sz w:val="24"/>
      <w:szCs w:val="24"/>
      <w:lang w:eastAsia="en-US"/>
    </w:rPr>
  </w:style>
  <w:style w:type="paragraph" w:styleId="Opstilling-punkttegn">
    <w:name w:val="List Bullet"/>
    <w:basedOn w:val="Normal"/>
    <w:uiPriority w:val="99"/>
    <w:rsid w:val="0082261B"/>
    <w:pPr>
      <w:tabs>
        <w:tab w:val="num" w:pos="360"/>
      </w:tabs>
      <w:spacing w:after="200" w:line="276" w:lineRule="auto"/>
      <w:ind w:left="360" w:hanging="360"/>
      <w:contextualSpacing/>
    </w:pPr>
    <w:rPr>
      <w:rFonts w:ascii="Calibri" w:hAnsi="Calibri"/>
      <w:sz w:val="22"/>
      <w:szCs w:val="22"/>
      <w:lang w:eastAsia="en-US"/>
    </w:rPr>
  </w:style>
  <w:style w:type="paragraph" w:customStyle="1" w:styleId="Listeafsnit1">
    <w:name w:val="Listeafsnit1"/>
    <w:basedOn w:val="Normal"/>
    <w:uiPriority w:val="99"/>
    <w:rsid w:val="00DB3297"/>
    <w:pPr>
      <w:spacing w:after="200" w:line="276" w:lineRule="auto"/>
      <w:ind w:left="720"/>
      <w:contextualSpacing/>
    </w:pPr>
    <w:rPr>
      <w:rFonts w:ascii="Calibri" w:hAnsi="Calibri"/>
      <w:sz w:val="22"/>
      <w:szCs w:val="22"/>
      <w:lang w:eastAsia="en-US"/>
    </w:rPr>
  </w:style>
  <w:style w:type="paragraph" w:customStyle="1" w:styleId="Ingenafstand1">
    <w:name w:val="Ingen afstand1"/>
    <w:uiPriority w:val="99"/>
    <w:rsid w:val="008E61FF"/>
    <w:rPr>
      <w:rFonts w:ascii="Calibri" w:hAnsi="Calibri"/>
      <w:lang w:eastAsia="en-US"/>
    </w:rPr>
  </w:style>
  <w:style w:type="paragraph" w:styleId="Listeafsnit">
    <w:name w:val="List Paragraph"/>
    <w:basedOn w:val="Normal"/>
    <w:uiPriority w:val="99"/>
    <w:qFormat/>
    <w:rsid w:val="00D75466"/>
    <w:pPr>
      <w:spacing w:after="200" w:line="276" w:lineRule="auto"/>
      <w:ind w:left="720"/>
      <w:contextualSpacing/>
    </w:pPr>
    <w:rPr>
      <w:rFonts w:ascii="Calibri" w:hAnsi="Calibri"/>
      <w:sz w:val="22"/>
      <w:szCs w:val="22"/>
      <w:lang w:eastAsia="en-US"/>
    </w:rPr>
  </w:style>
  <w:style w:type="paragraph" w:styleId="Ingenafstand">
    <w:name w:val="No Spacing"/>
    <w:uiPriority w:val="99"/>
    <w:qFormat/>
    <w:rsid w:val="00D75466"/>
    <w:rPr>
      <w:rFonts w:ascii="Calibri" w:hAnsi="Calibri"/>
      <w:lang w:eastAsia="en-US"/>
    </w:rPr>
  </w:style>
  <w:style w:type="paragraph" w:styleId="Korrektur">
    <w:name w:val="Revision"/>
    <w:hidden/>
    <w:uiPriority w:val="99"/>
    <w:semiHidden/>
    <w:rsid w:val="00A279D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retsinfo.d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ieordning xmlns="67054300-7d1e-4eb0-936c-c3403d3de13a">2011</Studieordning>
    <undertitel xmlns="67054300-7d1e-4eb0-936c-c3403d3de13a">Stærkstrømsteknologi</undertitel>
    <Uddannelse xmlns="67054300-7d1e-4eb0-936c-c3403d3de13a">Teknisk Diplom</Uddannelse>
    <Sprog xmlns="67054300-7d1e-4eb0-936c-c3403d3de13a">Dansk</Sprog>
    <Kommentar xmlns="67054300-7d1e-4eb0-936c-c3403d3de13a">OK fra ministeriet 12. februar 2015</Komment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90EA1A5F766D47809F448E5D6AE60F" ma:contentTypeVersion="11" ma:contentTypeDescription="Create a new document." ma:contentTypeScope="" ma:versionID="38d6cf9351335ab8f88f15a63c5833ae">
  <xsd:schema xmlns:xsd="http://www.w3.org/2001/XMLSchema" xmlns:xs="http://www.w3.org/2001/XMLSchema" xmlns:p="http://schemas.microsoft.com/office/2006/metadata/properties" xmlns:ns2="67054300-7d1e-4eb0-936c-c3403d3de13a" targetNamespace="http://schemas.microsoft.com/office/2006/metadata/properties" ma:root="true" ma:fieldsID="df8c6b87e0e6ea567181697629581c36" ns2:_="">
    <xsd:import namespace="67054300-7d1e-4eb0-936c-c3403d3de13a"/>
    <xsd:element name="properties">
      <xsd:complexType>
        <xsd:sequence>
          <xsd:element name="documentManagement">
            <xsd:complexType>
              <xsd:all>
                <xsd:element ref="ns2:Uddannelse" minOccurs="0"/>
                <xsd:element ref="ns2:undertitel" minOccurs="0"/>
                <xsd:element ref="ns2:Studieordning" minOccurs="0"/>
                <xsd:element ref="ns2:Sprog" minOccurs="0"/>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54300-7d1e-4eb0-936c-c3403d3de13a" elementFormDefault="qualified">
    <xsd:import namespace="http://schemas.microsoft.com/office/2006/documentManagement/types"/>
    <xsd:import namespace="http://schemas.microsoft.com/office/infopath/2007/PartnerControls"/>
    <xsd:element name="Uddannelse" ma:index="1" nillable="true" ma:displayName="Uddannelsestype" ma:internalName="Uddannelse">
      <xsd:simpleType>
        <xsd:restriction base="dms:Text">
          <xsd:maxLength value="255"/>
        </xsd:restriction>
      </xsd:simpleType>
    </xsd:element>
    <xsd:element name="undertitel" ma:index="2" nillable="true" ma:displayName="Uddannelsestitel" ma:internalName="undertitel">
      <xsd:simpleType>
        <xsd:restriction base="dms:Text">
          <xsd:maxLength value="255"/>
        </xsd:restriction>
      </xsd:simpleType>
    </xsd:element>
    <xsd:element name="Studieordning" ma:index="4" nillable="true" ma:displayName="Studieordning" ma:internalName="Studieordning">
      <xsd:simpleType>
        <xsd:restriction base="dms:Text">
          <xsd:maxLength value="255"/>
        </xsd:restriction>
      </xsd:simpleType>
    </xsd:element>
    <xsd:element name="Sprog" ma:index="11" nillable="true" ma:displayName="Sprog" ma:default="Dansk" ma:format="Dropdown" ma:internalName="Sprog">
      <xsd:simpleType>
        <xsd:restriction base="dms:Choice">
          <xsd:enumeration value="Dansk"/>
          <xsd:enumeration value="Engelsk"/>
        </xsd:restriction>
      </xsd:simpleType>
    </xsd:element>
    <xsd:element name="Kommentar" ma:index="12" nillable="true" ma:displayName="Kommentar" ma:internalName="Kom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Fagområd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5A1CD-CD14-41EC-8BC7-7471C8D2D8A9}">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67054300-7d1e-4eb0-936c-c3403d3de13a"/>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6E0FF01-380E-45F2-902B-B5241930C37E}">
  <ds:schemaRefs>
    <ds:schemaRef ds:uri="http://schemas.microsoft.com/sharepoint/v3/contenttype/forms"/>
  </ds:schemaRefs>
</ds:datastoreItem>
</file>

<file path=customXml/itemProps3.xml><?xml version="1.0" encoding="utf-8"?>
<ds:datastoreItem xmlns:ds="http://schemas.openxmlformats.org/officeDocument/2006/customXml" ds:itemID="{B06C3BC2-E70E-4F9D-B71F-25EE12A97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54300-7d1e-4eb0-936c-c3403d3de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4158</Words>
  <Characters>25369</Characters>
  <Application>Microsoft Office Word</Application>
  <DocSecurity>4</DocSecurity>
  <Lines>211</Lines>
  <Paragraphs>58</Paragraphs>
  <ScaleCrop>false</ScaleCrop>
  <HeadingPairs>
    <vt:vector size="2" baseType="variant">
      <vt:variant>
        <vt:lpstr>Titel</vt:lpstr>
      </vt:variant>
      <vt:variant>
        <vt:i4>1</vt:i4>
      </vt:variant>
    </vt:vector>
  </HeadingPairs>
  <TitlesOfParts>
    <vt:vector size="1" baseType="lpstr">
      <vt:lpstr>Stærkstrøm</vt:lpstr>
    </vt:vector>
  </TitlesOfParts>
  <Company>Syddansk Unversitet - University of Southern Denmark</Company>
  <LinksUpToDate>false</LinksUpToDate>
  <CharactersWithSpaces>29469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Stærkstrøm</dc:title>
  <dc:creator>Claus Holmegaard Bonnesen</dc:creator>
  <cp:lastModifiedBy>Hanne Hansen</cp:lastModifiedBy>
  <cp:revision>2</cp:revision>
  <cp:lastPrinted>2011-03-30T12:27:00Z</cp:lastPrinted>
  <dcterms:created xsi:type="dcterms:W3CDTF">2016-01-29T10:41:00Z</dcterms:created>
  <dcterms:modified xsi:type="dcterms:W3CDTF">2016-01-29T10:41:00Z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0x010100B890EA1A5F766D47809F448E5D6AE60F</vt:lpwstr>
  </property>
</Properties>
</file>